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6B" w:rsidRPr="00D20D44" w:rsidRDefault="0023292E" w:rsidP="004A641D">
      <w:pPr>
        <w:pStyle w:val="a3"/>
        <w:tabs>
          <w:tab w:val="left" w:pos="1134"/>
        </w:tabs>
        <w:spacing w:line="235" w:lineRule="auto"/>
        <w:ind w:left="0"/>
        <w:jc w:val="center"/>
        <w:rPr>
          <w:rFonts w:ascii="Open Sans" w:hAnsi="Open Sans" w:cs="Open Sans"/>
          <w:b/>
          <w:sz w:val="23"/>
          <w:szCs w:val="23"/>
        </w:rPr>
      </w:pPr>
      <w:r w:rsidRPr="00D20D44">
        <w:rPr>
          <w:rFonts w:ascii="Open Sans" w:hAnsi="Open Sans" w:cs="Open Sans"/>
          <w:b/>
          <w:sz w:val="23"/>
          <w:szCs w:val="23"/>
        </w:rPr>
        <w:t xml:space="preserve">ВОПРОСЫ К КАНДИДАТСКОМУ ЭКЗАМЕНУ ПО ИСТОРИИ И ФИЛОСОФИИ НАУКИ </w:t>
      </w:r>
    </w:p>
    <w:p w:rsidR="00E0126B" w:rsidRPr="00D20D44" w:rsidRDefault="00E0126B" w:rsidP="004A641D">
      <w:pPr>
        <w:pStyle w:val="a3"/>
        <w:tabs>
          <w:tab w:val="left" w:pos="1134"/>
        </w:tabs>
        <w:spacing w:line="235" w:lineRule="auto"/>
        <w:ind w:left="709"/>
        <w:jc w:val="center"/>
        <w:rPr>
          <w:rFonts w:ascii="Open Sans" w:hAnsi="Open Sans" w:cs="Open Sans"/>
          <w:b/>
          <w:sz w:val="23"/>
          <w:szCs w:val="23"/>
        </w:rPr>
      </w:pPr>
    </w:p>
    <w:p w:rsidR="00E0126B" w:rsidRPr="00FD0011" w:rsidRDefault="0022459D" w:rsidP="00FD0011">
      <w:pPr>
        <w:tabs>
          <w:tab w:val="left" w:pos="1134"/>
        </w:tabs>
        <w:spacing w:after="160" w:line="235" w:lineRule="auto"/>
        <w:jc w:val="center"/>
        <w:rPr>
          <w:rFonts w:ascii="Open Sans" w:hAnsi="Open Sans" w:cs="Open Sans"/>
          <w:b/>
          <w:sz w:val="22"/>
          <w:szCs w:val="22"/>
          <w:u w:val="single"/>
        </w:rPr>
      </w:pPr>
      <w:r w:rsidRPr="00FD0011">
        <w:rPr>
          <w:rFonts w:ascii="Open Sans" w:hAnsi="Open Sans" w:cs="Open Sans"/>
          <w:b/>
          <w:sz w:val="22"/>
          <w:szCs w:val="22"/>
          <w:u w:val="single"/>
        </w:rPr>
        <w:t>Вопросы по отраслям естественнонаучных,</w:t>
      </w:r>
      <w:r w:rsidR="00FD0011" w:rsidRPr="00FD0011">
        <w:rPr>
          <w:rFonts w:ascii="Open Sans" w:hAnsi="Open Sans" w:cs="Open Sans"/>
          <w:b/>
          <w:sz w:val="22"/>
          <w:szCs w:val="22"/>
          <w:u w:val="single"/>
        </w:rPr>
        <w:t xml:space="preserve"> </w:t>
      </w:r>
      <w:r w:rsidRPr="00FD0011">
        <w:rPr>
          <w:rFonts w:ascii="Open Sans" w:hAnsi="Open Sans" w:cs="Open Sans"/>
          <w:b/>
          <w:sz w:val="22"/>
          <w:szCs w:val="22"/>
          <w:u w:val="single"/>
        </w:rPr>
        <w:t xml:space="preserve"> математических и технических наук</w:t>
      </w:r>
      <w:r w:rsidR="00E0126B" w:rsidRPr="00FD0011">
        <w:rPr>
          <w:rFonts w:ascii="Open Sans" w:hAnsi="Open Sans" w:cs="Open Sans"/>
          <w:b/>
          <w:sz w:val="22"/>
          <w:szCs w:val="22"/>
          <w:u w:val="single"/>
        </w:rPr>
        <w:t>: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spacing w:line="235" w:lineRule="auto"/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>Общая характеристика науки как социокультурного феномена. Отличие научного познания от обыденного, художественного и других способов освоения действительности. Три аспекта бытия науки: наука как генерация нового знания, как социальный институт, как особая сфера культуры.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spacing w:line="235" w:lineRule="auto"/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Логико-эпистемологический подход к исследованию науки. Позитивистская традиция в философии науки. «Первый позитивизм» (О. Конт, </w:t>
      </w:r>
      <w:proofErr w:type="spellStart"/>
      <w:r w:rsidRPr="0023292E">
        <w:rPr>
          <w:rFonts w:ascii="Open Sans" w:hAnsi="Open Sans" w:cs="Open Sans"/>
          <w:sz w:val="22"/>
          <w:szCs w:val="22"/>
        </w:rPr>
        <w:t>Дж.Ст</w:t>
      </w:r>
      <w:proofErr w:type="spellEnd"/>
      <w:r w:rsidRPr="0023292E">
        <w:rPr>
          <w:rFonts w:ascii="Open Sans" w:hAnsi="Open Sans" w:cs="Open Sans"/>
          <w:sz w:val="22"/>
          <w:szCs w:val="22"/>
        </w:rPr>
        <w:t>. Миль), «второй позитивизм» (Э. Мах, Р. </w:t>
      </w:r>
      <w:proofErr w:type="spellStart"/>
      <w:r w:rsidRPr="0023292E">
        <w:rPr>
          <w:rFonts w:ascii="Open Sans" w:hAnsi="Open Sans" w:cs="Open Sans"/>
          <w:sz w:val="22"/>
          <w:szCs w:val="22"/>
        </w:rPr>
        <w:t>Авенариус</w:t>
      </w:r>
      <w:proofErr w:type="spellEnd"/>
      <w:r w:rsidRPr="0023292E">
        <w:rPr>
          <w:rFonts w:ascii="Open Sans" w:hAnsi="Open Sans" w:cs="Open Sans"/>
          <w:sz w:val="22"/>
          <w:szCs w:val="22"/>
        </w:rPr>
        <w:t>, А. Пуанкаре), их вклад в развитие философии науки.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spacing w:line="235" w:lineRule="auto"/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Расширение поля философской проблематики в </w:t>
      </w:r>
      <w:proofErr w:type="spellStart"/>
      <w:r w:rsidRPr="0023292E">
        <w:rPr>
          <w:rFonts w:ascii="Open Sans" w:hAnsi="Open Sans" w:cs="Open Sans"/>
          <w:sz w:val="22"/>
          <w:szCs w:val="22"/>
        </w:rPr>
        <w:t>постпозитивистской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 философии науки. Концепции К. Поппера, И. </w:t>
      </w:r>
      <w:proofErr w:type="spellStart"/>
      <w:r w:rsidRPr="0023292E">
        <w:rPr>
          <w:rFonts w:ascii="Open Sans" w:hAnsi="Open Sans" w:cs="Open Sans"/>
          <w:sz w:val="22"/>
          <w:szCs w:val="22"/>
        </w:rPr>
        <w:t>Лакатоса</w:t>
      </w:r>
      <w:proofErr w:type="spellEnd"/>
      <w:r w:rsidRPr="0023292E">
        <w:rPr>
          <w:rFonts w:ascii="Open Sans" w:hAnsi="Open Sans" w:cs="Open Sans"/>
          <w:sz w:val="22"/>
          <w:szCs w:val="22"/>
        </w:rPr>
        <w:t>, Т. Куна, П. </w:t>
      </w:r>
      <w:proofErr w:type="spellStart"/>
      <w:r w:rsidRPr="0023292E">
        <w:rPr>
          <w:rFonts w:ascii="Open Sans" w:hAnsi="Open Sans" w:cs="Open Sans"/>
          <w:sz w:val="22"/>
          <w:szCs w:val="22"/>
        </w:rPr>
        <w:t>Фейерабенда</w:t>
      </w:r>
      <w:proofErr w:type="spellEnd"/>
      <w:r w:rsidRPr="0023292E">
        <w:rPr>
          <w:rFonts w:ascii="Open Sans" w:hAnsi="Open Sans" w:cs="Open Sans"/>
          <w:sz w:val="22"/>
          <w:szCs w:val="22"/>
        </w:rPr>
        <w:t>, М. </w:t>
      </w:r>
      <w:proofErr w:type="spellStart"/>
      <w:r w:rsidRPr="0023292E">
        <w:rPr>
          <w:rFonts w:ascii="Open Sans" w:hAnsi="Open Sans" w:cs="Open Sans"/>
          <w:sz w:val="22"/>
          <w:szCs w:val="22"/>
        </w:rPr>
        <w:t>Полани</w:t>
      </w:r>
      <w:proofErr w:type="spellEnd"/>
      <w:r w:rsidRPr="0023292E">
        <w:rPr>
          <w:rFonts w:ascii="Open Sans" w:hAnsi="Open Sans" w:cs="Open Sans"/>
          <w:sz w:val="22"/>
          <w:szCs w:val="22"/>
        </w:rPr>
        <w:t>.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spacing w:line="235" w:lineRule="auto"/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Социологический и культурологический подходы к исследованию развития науки. Проблема </w:t>
      </w:r>
      <w:proofErr w:type="spellStart"/>
      <w:r w:rsidRPr="0023292E">
        <w:rPr>
          <w:rFonts w:ascii="Open Sans" w:hAnsi="Open Sans" w:cs="Open Sans"/>
          <w:sz w:val="22"/>
          <w:szCs w:val="22"/>
        </w:rPr>
        <w:t>интернализма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 и </w:t>
      </w:r>
      <w:proofErr w:type="spellStart"/>
      <w:r w:rsidRPr="0023292E">
        <w:rPr>
          <w:rFonts w:ascii="Open Sans" w:hAnsi="Open Sans" w:cs="Open Sans"/>
          <w:sz w:val="22"/>
          <w:szCs w:val="22"/>
        </w:rPr>
        <w:t>экстернализма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 в понимании механизмов научной деятельности. Концепции М. Вебера, А. </w:t>
      </w:r>
      <w:proofErr w:type="spellStart"/>
      <w:r w:rsidRPr="0023292E">
        <w:rPr>
          <w:rFonts w:ascii="Open Sans" w:hAnsi="Open Sans" w:cs="Open Sans"/>
          <w:sz w:val="22"/>
          <w:szCs w:val="22"/>
        </w:rPr>
        <w:t>Койре</w:t>
      </w:r>
      <w:proofErr w:type="spellEnd"/>
      <w:r w:rsidRPr="0023292E">
        <w:rPr>
          <w:rFonts w:ascii="Open Sans" w:hAnsi="Open Sans" w:cs="Open Sans"/>
          <w:sz w:val="22"/>
          <w:szCs w:val="22"/>
        </w:rPr>
        <w:t>, Р. Мертона, М. </w:t>
      </w:r>
      <w:proofErr w:type="spellStart"/>
      <w:r w:rsidRPr="0023292E">
        <w:rPr>
          <w:rFonts w:ascii="Open Sans" w:hAnsi="Open Sans" w:cs="Open Sans"/>
          <w:sz w:val="22"/>
          <w:szCs w:val="22"/>
        </w:rPr>
        <w:t>Малкея</w:t>
      </w:r>
      <w:proofErr w:type="spellEnd"/>
      <w:r w:rsidRPr="0023292E">
        <w:rPr>
          <w:rFonts w:ascii="Open Sans" w:hAnsi="Open Sans" w:cs="Open Sans"/>
          <w:sz w:val="22"/>
          <w:szCs w:val="22"/>
        </w:rPr>
        <w:t>.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spacing w:line="235" w:lineRule="auto"/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Традиционалистский и техногенный типы цивилизационного развития и их базисные ценности. Ценность научной рациональности, ее отличие от других типов рациональности. 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spacing w:line="235" w:lineRule="auto"/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>Наука и философия. Наука и искусство. Роль науки в современном образовании и формировании личности. Функции науки в жизни общества (наука как мировоззрение, как производительная и социальная сила).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spacing w:line="235" w:lineRule="auto"/>
        <w:ind w:left="567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23292E">
        <w:rPr>
          <w:rFonts w:ascii="Open Sans" w:hAnsi="Open Sans" w:cs="Open Sans"/>
          <w:sz w:val="22"/>
          <w:szCs w:val="22"/>
        </w:rPr>
        <w:t>Преднаука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 и наука в собственном смысле слова. Две стратегии порождения знаний: обобщение практического опыта и конструирование теоретических моделей, обеспечивающих выход за рамки наличных исторически сложившихся форм производства и обыденного опыта.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spacing w:line="235" w:lineRule="auto"/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Культура античного полиса и становление первых форм теоретической науки. Основные черты античной науки, ее связь с античной философией. Формирование методологии научного познания. Античная логика и математика. 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spacing w:line="235" w:lineRule="auto"/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>Роль христианской теологии в изменении созерцательной позиции ученого: человек – творец «с маленькой буквы»; манипуляция с природными объектами – алхимия, астрология, магия. Западная и восточная средневековая наука. Развитие логических норм научного мышления и организаций науки в средневековых университетах.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spacing w:line="235" w:lineRule="auto"/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Становление опытной науки в новоевропейской культуре. Формирование идеалов </w:t>
      </w:r>
      <w:proofErr w:type="spellStart"/>
      <w:r w:rsidRPr="0023292E">
        <w:rPr>
          <w:rFonts w:ascii="Open Sans" w:hAnsi="Open Sans" w:cs="Open Sans"/>
          <w:sz w:val="22"/>
          <w:szCs w:val="22"/>
        </w:rPr>
        <w:t>матема</w:t>
      </w:r>
      <w:r w:rsidR="00F51222" w:rsidRPr="0023292E">
        <w:rPr>
          <w:rFonts w:ascii="Open Sans" w:hAnsi="Open Sans" w:cs="Open Sans"/>
          <w:sz w:val="22"/>
          <w:szCs w:val="22"/>
        </w:rPr>
        <w:t>тизированного</w:t>
      </w:r>
      <w:proofErr w:type="spellEnd"/>
      <w:r w:rsidR="00F51222" w:rsidRPr="0023292E">
        <w:rPr>
          <w:rFonts w:ascii="Open Sans" w:hAnsi="Open Sans" w:cs="Open Sans"/>
          <w:sz w:val="22"/>
          <w:szCs w:val="22"/>
        </w:rPr>
        <w:t xml:space="preserve"> и опытного знания.</w:t>
      </w:r>
      <w:r w:rsidRPr="0023292E">
        <w:rPr>
          <w:rFonts w:ascii="Open Sans" w:hAnsi="Open Sans" w:cs="Open Sans"/>
          <w:sz w:val="22"/>
          <w:szCs w:val="22"/>
        </w:rPr>
        <w:t xml:space="preserve"> Оксфордская школа, Роджер Бэкон, Уильям Оккам. Социокультурные предпосылки возникновения экспериментального метода и его соединения с математическим описанием природы.</w:t>
      </w:r>
      <w:r w:rsidR="00F51222" w:rsidRPr="0023292E">
        <w:rPr>
          <w:rFonts w:ascii="Open Sans" w:hAnsi="Open Sans" w:cs="Open Sans"/>
          <w:sz w:val="22"/>
          <w:szCs w:val="22"/>
        </w:rPr>
        <w:t xml:space="preserve"> Г. Галилей, Френсис Бэкон, Р. Декарт. Мировоззренческая роль науки в новоевропейской культуре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spacing w:line="235" w:lineRule="auto"/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Формирование науки как профессиональной деятельности. Возникновение </w:t>
      </w:r>
      <w:r w:rsidRPr="0023292E">
        <w:rPr>
          <w:rFonts w:ascii="Open Sans" w:hAnsi="Open Sans" w:cs="Open Sans"/>
          <w:spacing w:val="-2"/>
          <w:sz w:val="22"/>
          <w:szCs w:val="22"/>
        </w:rPr>
        <w:t>дисциплинарно-организованной науки. Технологические применения науки. Формирование</w:t>
      </w:r>
      <w:r w:rsidRPr="0023292E">
        <w:rPr>
          <w:rFonts w:ascii="Open Sans" w:hAnsi="Open Sans" w:cs="Open Sans"/>
          <w:sz w:val="22"/>
          <w:szCs w:val="22"/>
        </w:rPr>
        <w:t xml:space="preserve"> технических наук.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spacing w:line="235" w:lineRule="auto"/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Становление социальных и гуманитарных наук, их отличие от теоретического и эмпирического естествознания. Мировоззренческие основания социально-исторического исследования. 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spacing w:line="235" w:lineRule="auto"/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>Научное знание как сложная развивающаяся система. Многообразие типов научного знания. Эмпирический и теоретический уровни, критерии их различения. Особенности эмпирического и теоретического языка науки.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spacing w:line="235" w:lineRule="auto"/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Структура эмпирического знания. Эксперимент и наблюдение. Случайные и систематические наблюдения. Применение естественных объектов в функции приборов в систематическом наблюдении. Данные наблюдения как тип эмпирического </w:t>
      </w:r>
      <w:r w:rsidRPr="0023292E">
        <w:rPr>
          <w:rFonts w:ascii="Open Sans" w:hAnsi="Open Sans" w:cs="Open Sans"/>
          <w:sz w:val="22"/>
          <w:szCs w:val="22"/>
        </w:rPr>
        <w:lastRenderedPageBreak/>
        <w:t xml:space="preserve">знания. Эмпирические зависимости и эмпирические факты. Процедуры формирования факта. Проблема </w:t>
      </w:r>
      <w:proofErr w:type="gramStart"/>
      <w:r w:rsidRPr="0023292E">
        <w:rPr>
          <w:rFonts w:ascii="Open Sans" w:hAnsi="Open Sans" w:cs="Open Sans"/>
          <w:sz w:val="22"/>
          <w:szCs w:val="22"/>
        </w:rPr>
        <w:t>теоретической</w:t>
      </w:r>
      <w:proofErr w:type="gramEnd"/>
      <w:r w:rsidRPr="0023292E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23292E">
        <w:rPr>
          <w:rFonts w:ascii="Open Sans" w:hAnsi="Open Sans" w:cs="Open Sans"/>
          <w:sz w:val="22"/>
          <w:szCs w:val="22"/>
        </w:rPr>
        <w:t>нагруженности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 факта.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spacing w:line="235" w:lineRule="auto"/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Структуры теоретического знания. Первичные теоретические модели и законы. Развитая теория. Теоретические модели как элемент внутренней организации теории. Ограниченность гипотетико-дедуктивной концепции теоретических знаний. Роль конструктивных методов в дедуктивном развертывании теории. Развертывание теории как процесса решения задач. </w:t>
      </w:r>
      <w:proofErr w:type="spellStart"/>
      <w:r w:rsidRPr="0023292E">
        <w:rPr>
          <w:rFonts w:ascii="Open Sans" w:hAnsi="Open Sans" w:cs="Open Sans"/>
          <w:sz w:val="22"/>
          <w:szCs w:val="22"/>
        </w:rPr>
        <w:t>Парадигмальные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 образцы решения задач в теории. Математизация теоретического знания. 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>Основания науки. Структура оснований. Идеалы и нормы исследования и их социокультурная размерность. Система идеалов и норм как схема метода научной деятельности.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>Научная картина мира. Исторические формы научной картины мира. Функции научной картины мира (картина мира как онтология, как форма систематизации знания, как исследовательская программа).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ind w:left="567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23292E">
        <w:rPr>
          <w:rFonts w:ascii="Open Sans" w:hAnsi="Open Sans" w:cs="Open Sans"/>
          <w:spacing w:val="-2"/>
          <w:sz w:val="22"/>
          <w:szCs w:val="22"/>
        </w:rPr>
        <w:t>Операциональные</w:t>
      </w:r>
      <w:proofErr w:type="spellEnd"/>
      <w:r w:rsidRPr="0023292E">
        <w:rPr>
          <w:rFonts w:ascii="Open Sans" w:hAnsi="Open Sans" w:cs="Open Sans"/>
          <w:spacing w:val="-2"/>
          <w:sz w:val="22"/>
          <w:szCs w:val="22"/>
        </w:rPr>
        <w:t xml:space="preserve"> основания научной картины мира. Отношение онтологических</w:t>
      </w:r>
      <w:r w:rsidRPr="0023292E">
        <w:rPr>
          <w:rFonts w:ascii="Open Sans" w:hAnsi="Open Sans" w:cs="Open Sans"/>
          <w:sz w:val="22"/>
          <w:szCs w:val="22"/>
        </w:rPr>
        <w:t xml:space="preserve"> постулатов науки к мировоззренческим доминантам культуры. 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>Философские основания науки. Роль философских идей и принципов в обосновании научного знания. Философские идеи как эвристика научного поиска. Философское обоснование как условие включения научных знаний в культуру.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Историческая изменчивость механизмов порождения научного знания. Взаимодействие оснований науки и опыта как начальный этап становления новой дисциплины. Проблема классификации. 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>Формирование первичных теоретических моделей и законов. Роль аналогий в теоретическом поиске. Процедуры обоснования теоретических знаний. Взаимосвязь логики открытия и логики обоснования. Механизмы развития научных понятий.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Становление развитой научной теории. Классический и неклассический варианты формирования теории. Генезис образцов решения задач. 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Проблемные ситуации в науке. Перерастание частных задач в проблемы. Развитие оснований науки под влиянием новых теорий. Влияние на этот процесс эмпирических данных науки. 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Взаимодействие традиций и возникновение нового знания. Научные революции как перестройка оснований науки. Проблемы типологии научных революций. </w:t>
      </w:r>
      <w:proofErr w:type="spellStart"/>
      <w:r w:rsidRPr="0023292E">
        <w:rPr>
          <w:rFonts w:ascii="Open Sans" w:hAnsi="Open Sans" w:cs="Open Sans"/>
          <w:sz w:val="22"/>
          <w:szCs w:val="22"/>
        </w:rPr>
        <w:t>Внутридисциплинарные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 механизмы научных революций. Социокультурные предпосылки глобальных научных революций. Перестройка оснований науки и изменение смыслов мировоззренческих универсалий культуры. 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>Научные революции как точки бифуркации в развитии знания. Нелинейность роста знаний. Селективная роль культурных традиций в выборе стратегий научного развития. Проблема потенциально возможных историй науки.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Глобальные революции и типы научной рациональности. Социальная обусловленность и историческая смена типов научной рациональности: классическая, неклассическая, </w:t>
      </w:r>
      <w:proofErr w:type="spellStart"/>
      <w:r w:rsidRPr="0023292E">
        <w:rPr>
          <w:rFonts w:ascii="Open Sans" w:hAnsi="Open Sans" w:cs="Open Sans"/>
          <w:sz w:val="22"/>
          <w:szCs w:val="22"/>
        </w:rPr>
        <w:t>постнеклассическая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 наука. Философия как генерация категориальных структур, необходимых для освоения новых типов системных объектов.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pacing w:val="-2"/>
          <w:sz w:val="22"/>
          <w:szCs w:val="22"/>
        </w:rPr>
        <w:t xml:space="preserve">Главные характеристики современной, </w:t>
      </w:r>
      <w:proofErr w:type="spellStart"/>
      <w:r w:rsidRPr="0023292E">
        <w:rPr>
          <w:rFonts w:ascii="Open Sans" w:hAnsi="Open Sans" w:cs="Open Sans"/>
          <w:spacing w:val="-2"/>
          <w:sz w:val="22"/>
          <w:szCs w:val="22"/>
        </w:rPr>
        <w:t>постнеклассической</w:t>
      </w:r>
      <w:proofErr w:type="spellEnd"/>
      <w:r w:rsidRPr="0023292E">
        <w:rPr>
          <w:rFonts w:ascii="Open Sans" w:hAnsi="Open Sans" w:cs="Open Sans"/>
          <w:spacing w:val="-2"/>
          <w:sz w:val="22"/>
          <w:szCs w:val="22"/>
        </w:rPr>
        <w:t xml:space="preserve"> науки. Современные</w:t>
      </w:r>
      <w:r w:rsidRPr="0023292E">
        <w:rPr>
          <w:rFonts w:ascii="Open Sans" w:hAnsi="Open Sans" w:cs="Open Sans"/>
          <w:sz w:val="22"/>
          <w:szCs w:val="22"/>
        </w:rPr>
        <w:t xml:space="preserve"> процессы дифференциации и интеграции наук. Освоение саморазвивающихся «синергетических» систем и новые стратегии научного поиска. Глобальный эволюционизм и современная научная картина мира. Сближение идеалов естественнонаучного и социально-гуманитарного познания. Включение социальных ценностей в процесс выбора стратегий исследовательской деятельности.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ind w:left="567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23292E">
        <w:rPr>
          <w:rFonts w:ascii="Open Sans" w:hAnsi="Open Sans" w:cs="Open Sans"/>
          <w:sz w:val="22"/>
          <w:szCs w:val="22"/>
        </w:rPr>
        <w:lastRenderedPageBreak/>
        <w:t>Постнеклассическая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 наука и изменение мировоззренческих установок техногенной цивилизации. Сциентизм и </w:t>
      </w:r>
      <w:proofErr w:type="spellStart"/>
      <w:r w:rsidRPr="0023292E">
        <w:rPr>
          <w:rFonts w:ascii="Open Sans" w:hAnsi="Open Sans" w:cs="Open Sans"/>
          <w:sz w:val="22"/>
          <w:szCs w:val="22"/>
        </w:rPr>
        <w:t>антисциентизм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. Наука и </w:t>
      </w:r>
      <w:proofErr w:type="spellStart"/>
      <w:r w:rsidRPr="0023292E">
        <w:rPr>
          <w:rFonts w:ascii="Open Sans" w:hAnsi="Open Sans" w:cs="Open Sans"/>
          <w:sz w:val="22"/>
          <w:szCs w:val="22"/>
        </w:rPr>
        <w:t>паранаука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. Поиск нового типа цивилизационного развития и новые функции науки в культуре. Научная рациональность и проблема диалога культур. Роль науки в преодолении современных глобальных кризисов. 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pacing w:val="-2"/>
          <w:sz w:val="22"/>
          <w:szCs w:val="22"/>
        </w:rPr>
        <w:t>Различные подходы к определению социального института науки. Историческое</w:t>
      </w:r>
      <w:r w:rsidRPr="0023292E">
        <w:rPr>
          <w:rFonts w:ascii="Open Sans" w:hAnsi="Open Sans" w:cs="Open Sans"/>
          <w:sz w:val="22"/>
          <w:szCs w:val="22"/>
        </w:rPr>
        <w:t xml:space="preserve"> развитие институциональных форм научной деятельности. Научные сообщества и их исторические типы (республика ученых XVII века; научные сообщества эпохи дисциплинарно организованной науки; формирование междисциплинарных сообществ науки XX столетия). </w:t>
      </w:r>
    </w:p>
    <w:p w:rsidR="00E0126B" w:rsidRPr="0023292E" w:rsidRDefault="00E0126B" w:rsidP="0023292E">
      <w:pPr>
        <w:pStyle w:val="a3"/>
        <w:numPr>
          <w:ilvl w:val="0"/>
          <w:numId w:val="8"/>
        </w:numPr>
        <w:tabs>
          <w:tab w:val="left" w:pos="1134"/>
        </w:tabs>
        <w:ind w:left="567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Научные школы. Подготовка научных кадров. Историческое развитие способов трансляции научных знаний (от рукописных изданий до современного компьютера). Компьютеризация науки и ее социальные последствия. Наука и экономика. Наука и власть. Проблема государственного регулирования науки. </w:t>
      </w:r>
    </w:p>
    <w:p w:rsidR="0022459D" w:rsidRPr="00D20D44" w:rsidRDefault="0022459D" w:rsidP="004A641D">
      <w:pPr>
        <w:tabs>
          <w:tab w:val="left" w:pos="1134"/>
        </w:tabs>
        <w:ind w:firstLine="709"/>
        <w:jc w:val="center"/>
        <w:rPr>
          <w:rFonts w:ascii="Open Sans" w:hAnsi="Open Sans" w:cs="Open Sans"/>
          <w:sz w:val="23"/>
          <w:szCs w:val="23"/>
        </w:rPr>
      </w:pPr>
    </w:p>
    <w:p w:rsidR="00E0126B" w:rsidRPr="00D20D44" w:rsidRDefault="00E0126B" w:rsidP="004A641D">
      <w:pPr>
        <w:pStyle w:val="a3"/>
        <w:tabs>
          <w:tab w:val="left" w:pos="1134"/>
        </w:tabs>
        <w:spacing w:after="120"/>
        <w:ind w:left="0" w:firstLine="709"/>
        <w:jc w:val="center"/>
        <w:rPr>
          <w:rFonts w:ascii="Open Sans" w:hAnsi="Open Sans" w:cs="Open Sans"/>
          <w:b/>
          <w:sz w:val="23"/>
          <w:szCs w:val="23"/>
        </w:rPr>
      </w:pPr>
      <w:r w:rsidRPr="00D20D44">
        <w:rPr>
          <w:rFonts w:ascii="Open Sans" w:hAnsi="Open Sans" w:cs="Open Sans"/>
          <w:b/>
          <w:sz w:val="23"/>
          <w:szCs w:val="23"/>
        </w:rPr>
        <w:t xml:space="preserve">Вопросы по философским проблемам </w:t>
      </w:r>
      <w:r w:rsidRPr="00FD0011">
        <w:rPr>
          <w:rFonts w:ascii="Open Sans" w:hAnsi="Open Sans" w:cs="Open Sans"/>
          <w:b/>
          <w:sz w:val="23"/>
          <w:szCs w:val="23"/>
          <w:u w:val="single"/>
        </w:rPr>
        <w:t>математики и физики: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 xml:space="preserve">Специфика математического описания природы. Пифагор, Платон, Евклид о числовых закономерностях мира. 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 xml:space="preserve">Мировоззренческие проблемы математики. 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 xml:space="preserve">Философия математики Р. Декарта. 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 xml:space="preserve">Роль математических методов в различных науках. Математизация знания как тенденция современной науки. 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 xml:space="preserve">Философские концепции математики (Платон, Аристотель, И. Кант, И. </w:t>
      </w:r>
      <w:proofErr w:type="spellStart"/>
      <w:r w:rsidRPr="0023292E">
        <w:rPr>
          <w:rFonts w:ascii="Open Sans" w:hAnsi="Open Sans" w:cs="Open Sans"/>
          <w:sz w:val="23"/>
          <w:szCs w:val="23"/>
        </w:rPr>
        <w:t>Лакатос</w:t>
      </w:r>
      <w:proofErr w:type="spellEnd"/>
      <w:r w:rsidRPr="0023292E">
        <w:rPr>
          <w:rFonts w:ascii="Open Sans" w:hAnsi="Open Sans" w:cs="Open Sans"/>
          <w:sz w:val="23"/>
          <w:szCs w:val="23"/>
        </w:rPr>
        <w:t>).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 xml:space="preserve">Внешние и внутренние детерминанты развития математического знания. Эмпирический и теоретический уровень. Развитие геометрии в Древнем Египте, алгебры на арабском Востоке. 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 xml:space="preserve">Проблема истины и ее критерии в математике. Область применения понятия истинности. Доказательство как способ подтверждения истинности. 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 xml:space="preserve">Пространство и время как онтологическая проблема. </w:t>
      </w:r>
      <w:proofErr w:type="gramStart"/>
      <w:r w:rsidRPr="0023292E">
        <w:rPr>
          <w:rFonts w:ascii="Open Sans" w:hAnsi="Open Sans" w:cs="Open Sans"/>
          <w:sz w:val="23"/>
          <w:szCs w:val="23"/>
        </w:rPr>
        <w:t>Абсолютные</w:t>
      </w:r>
      <w:proofErr w:type="gramEnd"/>
      <w:r w:rsidRPr="0023292E">
        <w:rPr>
          <w:rFonts w:ascii="Open Sans" w:hAnsi="Open Sans" w:cs="Open Sans"/>
          <w:sz w:val="23"/>
          <w:szCs w:val="23"/>
        </w:rPr>
        <w:t xml:space="preserve"> (математические) пространство и время у И. Ньютона.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ind w:left="284"/>
        <w:jc w:val="both"/>
        <w:rPr>
          <w:rFonts w:ascii="Open Sans" w:hAnsi="Open Sans" w:cs="Open Sans"/>
          <w:sz w:val="23"/>
          <w:szCs w:val="23"/>
        </w:rPr>
      </w:pPr>
      <w:proofErr w:type="gramStart"/>
      <w:r w:rsidRPr="0023292E">
        <w:rPr>
          <w:rFonts w:ascii="Open Sans" w:hAnsi="Open Sans" w:cs="Open Sans"/>
          <w:sz w:val="23"/>
          <w:szCs w:val="23"/>
        </w:rPr>
        <w:t>Бесконечное</w:t>
      </w:r>
      <w:proofErr w:type="gramEnd"/>
      <w:r w:rsidRPr="0023292E">
        <w:rPr>
          <w:rFonts w:ascii="Open Sans" w:hAnsi="Open Sans" w:cs="Open Sans"/>
          <w:sz w:val="23"/>
          <w:szCs w:val="23"/>
        </w:rPr>
        <w:t xml:space="preserve"> как научная и философская проблема. Понятие </w:t>
      </w:r>
      <w:proofErr w:type="gramStart"/>
      <w:r w:rsidRPr="0023292E">
        <w:rPr>
          <w:rFonts w:ascii="Open Sans" w:hAnsi="Open Sans" w:cs="Open Sans"/>
          <w:sz w:val="23"/>
          <w:szCs w:val="23"/>
        </w:rPr>
        <w:t>бесконечного</w:t>
      </w:r>
      <w:proofErr w:type="gramEnd"/>
      <w:r w:rsidRPr="0023292E">
        <w:rPr>
          <w:rFonts w:ascii="Open Sans" w:hAnsi="Open Sans" w:cs="Open Sans"/>
          <w:sz w:val="23"/>
          <w:szCs w:val="23"/>
        </w:rPr>
        <w:t xml:space="preserve"> в математике (Д. Гилберт).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spacing w:line="235" w:lineRule="auto"/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 xml:space="preserve">Специфика математического мышления. 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spacing w:line="235" w:lineRule="auto"/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>Математика и научная картина мира.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spacing w:line="235" w:lineRule="auto"/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>Место физики в системе наук.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spacing w:line="235" w:lineRule="auto"/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 xml:space="preserve">Физика как фундамент естествознания. Специфика методов физического познания. 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spacing w:line="235" w:lineRule="auto"/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>Онтологические проблемы физики.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spacing w:line="235" w:lineRule="auto"/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>Проблемы пространства и времени.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spacing w:line="235" w:lineRule="auto"/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>Проблемы детерминизма.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spacing w:line="235" w:lineRule="auto"/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>Познание сложных систем и физика.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spacing w:line="235" w:lineRule="auto"/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>Проблема объективности в современной физике.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spacing w:line="235" w:lineRule="auto"/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 xml:space="preserve">Роль математики в развитии физики. Математика как язык физики. </w:t>
      </w:r>
    </w:p>
    <w:p w:rsidR="00E0126B" w:rsidRPr="0023292E" w:rsidRDefault="00E0126B" w:rsidP="0023292E">
      <w:pPr>
        <w:pStyle w:val="a3"/>
        <w:numPr>
          <w:ilvl w:val="0"/>
          <w:numId w:val="6"/>
        </w:numPr>
        <w:tabs>
          <w:tab w:val="left" w:pos="1134"/>
        </w:tabs>
        <w:spacing w:line="235" w:lineRule="auto"/>
        <w:ind w:left="284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>«</w:t>
      </w:r>
      <w:proofErr w:type="spellStart"/>
      <w:r w:rsidRPr="0023292E">
        <w:rPr>
          <w:rFonts w:ascii="Open Sans" w:hAnsi="Open Sans" w:cs="Open Sans"/>
          <w:sz w:val="23"/>
          <w:szCs w:val="23"/>
        </w:rPr>
        <w:t>Коэволюция</w:t>
      </w:r>
      <w:proofErr w:type="spellEnd"/>
      <w:r w:rsidRPr="0023292E">
        <w:rPr>
          <w:rFonts w:ascii="Open Sans" w:hAnsi="Open Sans" w:cs="Open Sans"/>
          <w:sz w:val="23"/>
          <w:szCs w:val="23"/>
        </w:rPr>
        <w:t>» вычислительных средств и научных методов.</w:t>
      </w:r>
    </w:p>
    <w:p w:rsidR="00E0126B" w:rsidRDefault="00E0126B" w:rsidP="00D20D44">
      <w:pPr>
        <w:tabs>
          <w:tab w:val="left" w:pos="1134"/>
        </w:tabs>
        <w:spacing w:line="235" w:lineRule="auto"/>
        <w:ind w:firstLine="709"/>
        <w:jc w:val="center"/>
        <w:rPr>
          <w:rFonts w:ascii="Open Sans" w:hAnsi="Open Sans" w:cs="Open Sans"/>
          <w:b/>
          <w:sz w:val="23"/>
          <w:szCs w:val="23"/>
        </w:rPr>
      </w:pPr>
    </w:p>
    <w:p w:rsidR="0023292E" w:rsidRDefault="0023292E" w:rsidP="00D20D44">
      <w:pPr>
        <w:tabs>
          <w:tab w:val="left" w:pos="1134"/>
        </w:tabs>
        <w:spacing w:line="235" w:lineRule="auto"/>
        <w:ind w:firstLine="709"/>
        <w:jc w:val="center"/>
        <w:rPr>
          <w:rFonts w:ascii="Open Sans" w:hAnsi="Open Sans" w:cs="Open Sans"/>
          <w:b/>
          <w:sz w:val="23"/>
          <w:szCs w:val="23"/>
        </w:rPr>
      </w:pPr>
    </w:p>
    <w:p w:rsidR="0023292E" w:rsidRDefault="0023292E" w:rsidP="00D20D44">
      <w:pPr>
        <w:tabs>
          <w:tab w:val="left" w:pos="1134"/>
        </w:tabs>
        <w:spacing w:line="235" w:lineRule="auto"/>
        <w:ind w:firstLine="709"/>
        <w:jc w:val="center"/>
        <w:rPr>
          <w:rFonts w:ascii="Open Sans" w:hAnsi="Open Sans" w:cs="Open Sans"/>
          <w:b/>
          <w:sz w:val="23"/>
          <w:szCs w:val="23"/>
        </w:rPr>
      </w:pPr>
    </w:p>
    <w:p w:rsidR="0023292E" w:rsidRDefault="0023292E" w:rsidP="00D20D44">
      <w:pPr>
        <w:tabs>
          <w:tab w:val="left" w:pos="1134"/>
        </w:tabs>
        <w:spacing w:line="235" w:lineRule="auto"/>
        <w:ind w:firstLine="709"/>
        <w:jc w:val="center"/>
        <w:rPr>
          <w:rFonts w:ascii="Open Sans" w:hAnsi="Open Sans" w:cs="Open Sans"/>
          <w:b/>
          <w:sz w:val="23"/>
          <w:szCs w:val="23"/>
        </w:rPr>
      </w:pPr>
    </w:p>
    <w:p w:rsidR="00FD0011" w:rsidRPr="00D20D44" w:rsidRDefault="00FD0011" w:rsidP="00FD0011">
      <w:pPr>
        <w:pStyle w:val="a3"/>
        <w:tabs>
          <w:tab w:val="left" w:pos="1134"/>
        </w:tabs>
        <w:spacing w:after="120"/>
        <w:ind w:left="0" w:firstLine="709"/>
        <w:jc w:val="center"/>
        <w:rPr>
          <w:rFonts w:ascii="Open Sans" w:hAnsi="Open Sans" w:cs="Open Sans"/>
          <w:b/>
          <w:sz w:val="23"/>
          <w:szCs w:val="23"/>
        </w:rPr>
      </w:pPr>
      <w:r w:rsidRPr="00D20D44">
        <w:rPr>
          <w:rFonts w:ascii="Open Sans" w:hAnsi="Open Sans" w:cs="Open Sans"/>
          <w:b/>
          <w:sz w:val="23"/>
          <w:szCs w:val="23"/>
        </w:rPr>
        <w:lastRenderedPageBreak/>
        <w:t xml:space="preserve">Вопросы по философским проблемам </w:t>
      </w:r>
      <w:r w:rsidRPr="00FD0011">
        <w:rPr>
          <w:rFonts w:ascii="Open Sans" w:hAnsi="Open Sans" w:cs="Open Sans"/>
          <w:b/>
          <w:sz w:val="23"/>
          <w:szCs w:val="23"/>
          <w:u w:val="single"/>
        </w:rPr>
        <w:t>информатики</w:t>
      </w:r>
      <w:r w:rsidRPr="00D20D44">
        <w:rPr>
          <w:rFonts w:ascii="Open Sans" w:hAnsi="Open Sans" w:cs="Open Sans"/>
          <w:b/>
          <w:sz w:val="23"/>
          <w:szCs w:val="23"/>
        </w:rPr>
        <w:t>:</w:t>
      </w:r>
    </w:p>
    <w:p w:rsidR="00FD0011" w:rsidRPr="0023292E" w:rsidRDefault="00FD0011" w:rsidP="0023292E">
      <w:pPr>
        <w:pStyle w:val="a3"/>
        <w:numPr>
          <w:ilvl w:val="0"/>
          <w:numId w:val="4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 xml:space="preserve">История становления информатики как междисциплинарного направления во второй половине ХХ </w:t>
      </w:r>
      <w:proofErr w:type="gramStart"/>
      <w:r w:rsidRPr="0023292E">
        <w:rPr>
          <w:rFonts w:ascii="Open Sans" w:hAnsi="Open Sans" w:cs="Open Sans"/>
          <w:sz w:val="23"/>
          <w:szCs w:val="23"/>
        </w:rPr>
        <w:t>в</w:t>
      </w:r>
      <w:proofErr w:type="gramEnd"/>
      <w:r w:rsidRPr="0023292E">
        <w:rPr>
          <w:rFonts w:ascii="Open Sans" w:hAnsi="Open Sans" w:cs="Open Sans"/>
          <w:sz w:val="23"/>
          <w:szCs w:val="23"/>
        </w:rPr>
        <w:t>.</w:t>
      </w:r>
    </w:p>
    <w:p w:rsidR="00FD0011" w:rsidRPr="0023292E" w:rsidRDefault="00FD0011" w:rsidP="0023292E">
      <w:pPr>
        <w:pStyle w:val="a3"/>
        <w:numPr>
          <w:ilvl w:val="0"/>
          <w:numId w:val="4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 xml:space="preserve">Информатика как междисциплинарная наука о функционировании и развитии информационно-коммуникативной среды и ее </w:t>
      </w:r>
      <w:proofErr w:type="spellStart"/>
      <w:r w:rsidRPr="0023292E">
        <w:rPr>
          <w:rFonts w:ascii="Open Sans" w:hAnsi="Open Sans" w:cs="Open Sans"/>
          <w:sz w:val="23"/>
          <w:szCs w:val="23"/>
        </w:rPr>
        <w:t>технологизации</w:t>
      </w:r>
      <w:proofErr w:type="spellEnd"/>
      <w:r w:rsidRPr="0023292E">
        <w:rPr>
          <w:rFonts w:ascii="Open Sans" w:hAnsi="Open Sans" w:cs="Open Sans"/>
          <w:sz w:val="23"/>
          <w:szCs w:val="23"/>
        </w:rPr>
        <w:t xml:space="preserve"> посредством компьютерной техники.</w:t>
      </w:r>
    </w:p>
    <w:p w:rsidR="00FD0011" w:rsidRPr="0023292E" w:rsidRDefault="00FD0011" w:rsidP="0023292E">
      <w:pPr>
        <w:pStyle w:val="a3"/>
        <w:numPr>
          <w:ilvl w:val="0"/>
          <w:numId w:val="4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>Интернет как метафора глобального мозга.</w:t>
      </w:r>
    </w:p>
    <w:p w:rsidR="00FD0011" w:rsidRPr="0023292E" w:rsidRDefault="00FD0011" w:rsidP="0023292E">
      <w:pPr>
        <w:pStyle w:val="a3"/>
        <w:numPr>
          <w:ilvl w:val="0"/>
          <w:numId w:val="4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23292E">
        <w:rPr>
          <w:rFonts w:ascii="Open Sans" w:hAnsi="Open Sans" w:cs="Open Sans"/>
          <w:sz w:val="23"/>
          <w:szCs w:val="23"/>
        </w:rPr>
        <w:t>Эпистемологическое содержание компьютерной революции.</w:t>
      </w:r>
    </w:p>
    <w:p w:rsidR="00FD0011" w:rsidRPr="0023292E" w:rsidRDefault="00FD0011" w:rsidP="0023292E">
      <w:pPr>
        <w:pStyle w:val="a3"/>
        <w:numPr>
          <w:ilvl w:val="0"/>
          <w:numId w:val="4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  <w:lang w:val="en-US"/>
        </w:rPr>
      </w:pPr>
      <w:r w:rsidRPr="0023292E">
        <w:rPr>
          <w:rFonts w:ascii="Open Sans" w:hAnsi="Open Sans" w:cs="Open Sans"/>
          <w:sz w:val="23"/>
          <w:szCs w:val="23"/>
        </w:rPr>
        <w:t>Социальная информатика.</w:t>
      </w:r>
    </w:p>
    <w:p w:rsidR="00FD0011" w:rsidRPr="008E2EB8" w:rsidRDefault="00FD0011" w:rsidP="0023292E">
      <w:pPr>
        <w:pStyle w:val="a3"/>
        <w:numPr>
          <w:ilvl w:val="0"/>
          <w:numId w:val="4"/>
        </w:numPr>
        <w:shd w:val="clear" w:color="auto" w:fill="FFFFFF"/>
        <w:ind w:left="426"/>
        <w:jc w:val="both"/>
        <w:rPr>
          <w:rFonts w:ascii="Open Sans" w:hAnsi="Open Sans" w:cs="Open Sans"/>
          <w:sz w:val="22"/>
          <w:szCs w:val="22"/>
        </w:rPr>
      </w:pPr>
      <w:r w:rsidRPr="008E2EB8">
        <w:rPr>
          <w:rFonts w:ascii="Open Sans" w:hAnsi="Open Sans" w:cs="Open Sans"/>
          <w:sz w:val="22"/>
          <w:szCs w:val="22"/>
        </w:rPr>
        <w:t>Современные представления о предмете информатики и структуре ее предметной области.</w:t>
      </w:r>
    </w:p>
    <w:p w:rsidR="00FD0011" w:rsidRPr="008E2EB8" w:rsidRDefault="00FD0011" w:rsidP="0023292E">
      <w:pPr>
        <w:pStyle w:val="a3"/>
        <w:numPr>
          <w:ilvl w:val="0"/>
          <w:numId w:val="4"/>
        </w:numPr>
        <w:shd w:val="clear" w:color="auto" w:fill="FFFFFF"/>
        <w:ind w:left="426"/>
        <w:jc w:val="both"/>
        <w:rPr>
          <w:rFonts w:ascii="Open Sans" w:hAnsi="Open Sans" w:cs="Open Sans"/>
          <w:sz w:val="22"/>
          <w:szCs w:val="22"/>
        </w:rPr>
      </w:pPr>
      <w:r w:rsidRPr="008E2EB8">
        <w:rPr>
          <w:rFonts w:ascii="Open Sans" w:hAnsi="Open Sans" w:cs="Open Sans"/>
          <w:sz w:val="22"/>
          <w:szCs w:val="22"/>
        </w:rPr>
        <w:t>Информационное и сетевое общество. Человек в цифровом мире.</w:t>
      </w:r>
    </w:p>
    <w:p w:rsidR="00FD0011" w:rsidRPr="0023292E" w:rsidRDefault="00FD0011" w:rsidP="0023292E">
      <w:pPr>
        <w:pStyle w:val="a3"/>
        <w:numPr>
          <w:ilvl w:val="0"/>
          <w:numId w:val="4"/>
        </w:numPr>
        <w:shd w:val="clear" w:color="auto" w:fill="FFFFFF"/>
        <w:ind w:left="426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>Значение современных методов информатики для развития науки и техники.</w:t>
      </w:r>
    </w:p>
    <w:p w:rsidR="00FD0011" w:rsidRPr="0023292E" w:rsidRDefault="00FD0011" w:rsidP="0023292E">
      <w:pPr>
        <w:pStyle w:val="a3"/>
        <w:numPr>
          <w:ilvl w:val="0"/>
          <w:numId w:val="4"/>
        </w:numPr>
        <w:shd w:val="clear" w:color="auto" w:fill="FFFFFF"/>
        <w:ind w:left="426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>Компьютерная этика, инженерия знаний и проблемы интеллектуальной собственности.</w:t>
      </w:r>
    </w:p>
    <w:p w:rsidR="00FD0011" w:rsidRPr="0023292E" w:rsidRDefault="00FD0011" w:rsidP="0023292E">
      <w:pPr>
        <w:pStyle w:val="a3"/>
        <w:numPr>
          <w:ilvl w:val="0"/>
          <w:numId w:val="4"/>
        </w:numPr>
        <w:shd w:val="clear" w:color="auto" w:fill="FFFFFF"/>
        <w:ind w:left="426"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Основные концепции и подходы в информатике (В. Буш, Х. фон </w:t>
      </w:r>
      <w:proofErr w:type="spellStart"/>
      <w:r w:rsidRPr="0023292E">
        <w:rPr>
          <w:rFonts w:ascii="Open Sans" w:hAnsi="Open Sans" w:cs="Open Sans"/>
          <w:sz w:val="22"/>
          <w:szCs w:val="22"/>
        </w:rPr>
        <w:t>Ферстер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, В. </w:t>
      </w:r>
      <w:proofErr w:type="spellStart"/>
      <w:r w:rsidRPr="0023292E">
        <w:rPr>
          <w:rFonts w:ascii="Open Sans" w:hAnsi="Open Sans" w:cs="Open Sans"/>
          <w:sz w:val="22"/>
          <w:szCs w:val="22"/>
        </w:rPr>
        <w:t>Турчин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, Г. </w:t>
      </w:r>
      <w:proofErr w:type="spellStart"/>
      <w:r w:rsidRPr="0023292E">
        <w:rPr>
          <w:rFonts w:ascii="Open Sans" w:hAnsi="Open Sans" w:cs="Open Sans"/>
          <w:sz w:val="22"/>
          <w:szCs w:val="22"/>
        </w:rPr>
        <w:t>Хакен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, Д.С. </w:t>
      </w:r>
      <w:proofErr w:type="spellStart"/>
      <w:r w:rsidRPr="0023292E">
        <w:rPr>
          <w:rFonts w:ascii="Open Sans" w:hAnsi="Open Sans" w:cs="Open Sans"/>
          <w:sz w:val="22"/>
          <w:szCs w:val="22"/>
        </w:rPr>
        <w:t>Чернавский</w:t>
      </w:r>
      <w:proofErr w:type="spellEnd"/>
      <w:r w:rsidRPr="0023292E">
        <w:rPr>
          <w:rFonts w:ascii="Open Sans" w:hAnsi="Open Sans" w:cs="Open Sans"/>
          <w:sz w:val="22"/>
          <w:szCs w:val="22"/>
        </w:rPr>
        <w:t>).</w:t>
      </w:r>
    </w:p>
    <w:p w:rsidR="00FD0011" w:rsidRPr="00FD0011" w:rsidRDefault="00FD0011" w:rsidP="00FD0011">
      <w:pPr>
        <w:tabs>
          <w:tab w:val="left" w:pos="1134"/>
        </w:tabs>
        <w:ind w:firstLine="709"/>
        <w:jc w:val="both"/>
        <w:rPr>
          <w:rFonts w:ascii="Open Sans" w:hAnsi="Open Sans" w:cs="Open Sans"/>
          <w:sz w:val="23"/>
          <w:szCs w:val="23"/>
        </w:rPr>
      </w:pPr>
    </w:p>
    <w:p w:rsidR="00FD0011" w:rsidRPr="0023292E" w:rsidRDefault="00FD0011" w:rsidP="00FD0011">
      <w:pPr>
        <w:pStyle w:val="ad"/>
        <w:widowControl w:val="0"/>
        <w:spacing w:after="160" w:line="252" w:lineRule="auto"/>
        <w:ind w:left="-851"/>
        <w:jc w:val="center"/>
        <w:rPr>
          <w:rFonts w:ascii="Open Sans" w:hAnsi="Open Sans" w:cs="Open Sans"/>
          <w:b/>
          <w:sz w:val="22"/>
          <w:szCs w:val="22"/>
        </w:rPr>
      </w:pPr>
      <w:r w:rsidRPr="0023292E">
        <w:rPr>
          <w:rFonts w:ascii="Open Sans" w:hAnsi="Open Sans" w:cs="Open Sans"/>
          <w:b/>
          <w:sz w:val="22"/>
          <w:szCs w:val="22"/>
        </w:rPr>
        <w:t xml:space="preserve">Вопросы по философским проблемам </w:t>
      </w:r>
      <w:r w:rsidRPr="0023292E">
        <w:rPr>
          <w:rFonts w:ascii="Open Sans" w:hAnsi="Open Sans" w:cs="Open Sans"/>
          <w:b/>
          <w:sz w:val="22"/>
          <w:szCs w:val="22"/>
          <w:u w:val="single"/>
        </w:rPr>
        <w:t>техники:</w:t>
      </w:r>
    </w:p>
    <w:p w:rsidR="00FD0011" w:rsidRPr="0023292E" w:rsidRDefault="00FD0011" w:rsidP="0023292E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>Специфика философского осмысления техники и технических наук. Предмет, основные сферы и главная задача философии техники. Соотношение философии науки и философии техники.</w:t>
      </w:r>
    </w:p>
    <w:p w:rsidR="00FD0011" w:rsidRPr="0023292E" w:rsidRDefault="00FD0011" w:rsidP="0023292E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Проблема смысла и сущности техники: «техническое» и «нетехническое». Практически-преобразовательная (предметно-орудийная) деятельность, техническая и инженерная деятельность, научное и техническое знание. Познание и практика, исследование и проектирование. </w:t>
      </w:r>
    </w:p>
    <w:p w:rsidR="00FD0011" w:rsidRPr="0023292E" w:rsidRDefault="00FD0011" w:rsidP="0023292E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>Образы техники в культуре: традиционная и проектная культуры. Перспективы и границы современной техногенной цивилизации.</w:t>
      </w:r>
    </w:p>
    <w:p w:rsidR="00FD0011" w:rsidRPr="0023292E" w:rsidRDefault="00FD0011" w:rsidP="0023292E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Технический оптимизм и технический пессимизм: апология и </w:t>
      </w:r>
      <w:proofErr w:type="spellStart"/>
      <w:r w:rsidRPr="0023292E">
        <w:rPr>
          <w:rFonts w:ascii="Open Sans" w:hAnsi="Open Sans" w:cs="Open Sans"/>
          <w:sz w:val="22"/>
          <w:szCs w:val="22"/>
        </w:rPr>
        <w:t>культуркритика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 техники. </w:t>
      </w:r>
    </w:p>
    <w:p w:rsidR="00FD0011" w:rsidRPr="0023292E" w:rsidRDefault="00FD0011" w:rsidP="0023292E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Ступени рационального обобщения в технике: частные и общая технологии, технические науки и системотехника. </w:t>
      </w:r>
    </w:p>
    <w:p w:rsidR="00FD0011" w:rsidRPr="0023292E" w:rsidRDefault="00FD0011" w:rsidP="0023292E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>Основные концепции взаимоотношения науки и техники. Принципы исторического и методологического рассмотрения; особенности методологии технических наук и методологии проектирования.</w:t>
      </w:r>
    </w:p>
    <w:p w:rsidR="00FD0011" w:rsidRPr="0023292E" w:rsidRDefault="00FD0011" w:rsidP="0023292E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Становление технически подготавливаемого эксперимента; природа и техника, «естественное» и «искусственное», научная техника и техника науки. Роль техники в становлении классического </w:t>
      </w:r>
      <w:proofErr w:type="spellStart"/>
      <w:r w:rsidRPr="0023292E">
        <w:rPr>
          <w:rFonts w:ascii="Open Sans" w:hAnsi="Open Sans" w:cs="Open Sans"/>
          <w:sz w:val="22"/>
          <w:szCs w:val="22"/>
        </w:rPr>
        <w:t>математизированного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 и экспериментального естествознания и </w:t>
      </w:r>
      <w:proofErr w:type="gramStart"/>
      <w:r w:rsidRPr="0023292E">
        <w:rPr>
          <w:rFonts w:ascii="Open Sans" w:hAnsi="Open Sans" w:cs="Open Sans"/>
          <w:sz w:val="22"/>
          <w:szCs w:val="22"/>
        </w:rPr>
        <w:t>в</w:t>
      </w:r>
      <w:proofErr w:type="gramEnd"/>
      <w:r w:rsidRPr="0023292E">
        <w:rPr>
          <w:rFonts w:ascii="Open Sans" w:hAnsi="Open Sans" w:cs="Open Sans"/>
          <w:sz w:val="22"/>
          <w:szCs w:val="22"/>
        </w:rPr>
        <w:t xml:space="preserve"> современном неклассическом </w:t>
      </w:r>
    </w:p>
    <w:p w:rsidR="00FD0011" w:rsidRPr="0023292E" w:rsidRDefault="00FD0011" w:rsidP="0023292E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>Специфика технических наук, их отношение к естественным и общественным наукам и математике. Первые технические науки как прикладное естествознание. Основные типы технических наук.</w:t>
      </w:r>
    </w:p>
    <w:p w:rsidR="00FD0011" w:rsidRPr="0023292E" w:rsidRDefault="00FD0011" w:rsidP="0023292E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proofErr w:type="gramStart"/>
      <w:r w:rsidRPr="0023292E">
        <w:rPr>
          <w:rFonts w:ascii="Open Sans" w:hAnsi="Open Sans" w:cs="Open Sans"/>
          <w:sz w:val="22"/>
          <w:szCs w:val="22"/>
        </w:rPr>
        <w:t xml:space="preserve">Специфика соотношения теоретического и эмпирического в технических науках, особенности теоретико-методологического синтеза знаний в технических науках - техническая теория: специфика строения, особенности функционирования и этапы формирования; концептуальный и математический аппарат, особенности идеальных объектов технической теории; абстрактно-теоретические – частные и общие - схемы технической теории; функциональные, поточные и структурные теоретические схемы, </w:t>
      </w:r>
      <w:r w:rsidRPr="0023292E">
        <w:rPr>
          <w:rFonts w:ascii="Open Sans" w:hAnsi="Open Sans" w:cs="Open Sans"/>
          <w:sz w:val="22"/>
          <w:szCs w:val="22"/>
        </w:rPr>
        <w:lastRenderedPageBreak/>
        <w:t xml:space="preserve">роль инженерной практики и проектирования, конструктивно-технические и практико-методические знания). </w:t>
      </w:r>
      <w:proofErr w:type="gramEnd"/>
    </w:p>
    <w:p w:rsidR="00FD0011" w:rsidRPr="0023292E" w:rsidRDefault="00FD0011" w:rsidP="0023292E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>Дисциплинарная организация технической науки: понятие научно-технической дисциплины и семейства научно-технических дисциплин. Междисциплинарные, проблемно-ориентированные и проектно-ориентированные исследования.</w:t>
      </w:r>
    </w:p>
    <w:p w:rsidR="00FD0011" w:rsidRPr="0023292E" w:rsidRDefault="00FD0011" w:rsidP="0023292E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>Различия современных и классических научно-технических дисциплин; природа и сущность современных (неклассических) научно-технических дисциплин. Параллели между неклассическим естествознанием и современными (неклассическими) научно-техническими дисциплинами.</w:t>
      </w:r>
    </w:p>
    <w:p w:rsidR="00FD0011" w:rsidRPr="0023292E" w:rsidRDefault="00FD0011" w:rsidP="0023292E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proofErr w:type="gramStart"/>
      <w:r w:rsidRPr="0023292E">
        <w:rPr>
          <w:rFonts w:ascii="Open Sans" w:hAnsi="Open Sans" w:cs="Open Sans"/>
          <w:sz w:val="22"/>
          <w:szCs w:val="22"/>
        </w:rPr>
        <w:t xml:space="preserve">Особенности теоретических исследований в современных научно-технических дисциплинах: системно-интегративные тенденции и междисциплинарный теоретический синтез, усиление теоретического измерения техники и развитие нового пути математизации науки за счет применения информационных и компьютерных технологий, размывание границ между исследованием и проектированием, формирование нового образа науки и норм технического действия под влиянием экологических угроз, роль методологии социально-гуманитарных дисциплин и попытки приложения социально-гуманитарных знаний в сфере техники. </w:t>
      </w:r>
      <w:proofErr w:type="gramEnd"/>
    </w:p>
    <w:p w:rsidR="00FD0011" w:rsidRPr="0023292E" w:rsidRDefault="00FD0011" w:rsidP="0023292E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Развитие системных и кибернетических представлений в технике. Системные исследования и системное проектирование: особенности системотехнического и социотехнического проектирования, возможность и опасность социального проектирования. </w:t>
      </w:r>
    </w:p>
    <w:p w:rsidR="00FD0011" w:rsidRPr="0023292E" w:rsidRDefault="00FD0011" w:rsidP="0023292E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>Научно-техническая политика и проблема управления научно-техническим прогрессом общества. Социокультурные проблемы передачи технологии и внедрения инноваций.</w:t>
      </w:r>
    </w:p>
    <w:p w:rsidR="00FD0011" w:rsidRPr="0023292E" w:rsidRDefault="00FD0011" w:rsidP="0023292E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Проблема комплексной оценки социальных, экономических, экологических и других последствий техники; социальная оценка техники как область исследования системного анализа и как проблемно-ориентированное исследование; </w:t>
      </w:r>
      <w:proofErr w:type="spellStart"/>
      <w:r w:rsidRPr="0023292E">
        <w:rPr>
          <w:rFonts w:ascii="Open Sans" w:hAnsi="Open Sans" w:cs="Open Sans"/>
          <w:sz w:val="22"/>
          <w:szCs w:val="22"/>
        </w:rPr>
        <w:t>междисциплинарность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23292E">
        <w:rPr>
          <w:rFonts w:ascii="Open Sans" w:hAnsi="Open Sans" w:cs="Open Sans"/>
          <w:sz w:val="22"/>
          <w:szCs w:val="22"/>
        </w:rPr>
        <w:t>рефлексивность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 и проектная направленность исследований последствий техники. </w:t>
      </w:r>
    </w:p>
    <w:p w:rsidR="00FD0011" w:rsidRPr="0023292E" w:rsidRDefault="00FD0011" w:rsidP="0023292E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Этика ученого и социальная ответственность проектировщика: виды ответственности, моральные и юридические аспекты их реализации в обществе. Научная, техническая и хозяйственная этика и проблемы охраны окружающей среды. Проблемы </w:t>
      </w:r>
      <w:proofErr w:type="spellStart"/>
      <w:r w:rsidRPr="0023292E">
        <w:rPr>
          <w:rFonts w:ascii="Open Sans" w:hAnsi="Open Sans" w:cs="Open Sans"/>
          <w:sz w:val="22"/>
          <w:szCs w:val="22"/>
        </w:rPr>
        <w:t>гуманизации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 и </w:t>
      </w:r>
      <w:proofErr w:type="spellStart"/>
      <w:r w:rsidRPr="0023292E">
        <w:rPr>
          <w:rFonts w:ascii="Open Sans" w:hAnsi="Open Sans" w:cs="Open Sans"/>
          <w:sz w:val="22"/>
          <w:szCs w:val="22"/>
        </w:rPr>
        <w:t>экологизации</w:t>
      </w:r>
      <w:proofErr w:type="spellEnd"/>
      <w:r w:rsidRPr="0023292E">
        <w:rPr>
          <w:rFonts w:ascii="Open Sans" w:hAnsi="Open Sans" w:cs="Open Sans"/>
          <w:sz w:val="22"/>
          <w:szCs w:val="22"/>
        </w:rPr>
        <w:t xml:space="preserve"> современной техники.</w:t>
      </w:r>
    </w:p>
    <w:p w:rsidR="00FD0011" w:rsidRPr="0023292E" w:rsidRDefault="00FD0011" w:rsidP="0023292E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23292E">
        <w:rPr>
          <w:rFonts w:ascii="Open Sans" w:hAnsi="Open Sans" w:cs="Open Sans"/>
          <w:sz w:val="22"/>
          <w:szCs w:val="22"/>
        </w:rPr>
        <w:t xml:space="preserve">Социально-экологическая экспертиза научно-технических и хозяйственных проектов, оценка воздействия на окружающую среду и экологический менеджмент на предприятии как конкретные механизмы реализации научно-технической и экологической политики; их соотношение с социальной оценкой техники. </w:t>
      </w:r>
    </w:p>
    <w:p w:rsidR="00FD0011" w:rsidRPr="0023292E" w:rsidRDefault="00FD0011" w:rsidP="0023292E">
      <w:pPr>
        <w:pStyle w:val="a3"/>
        <w:numPr>
          <w:ilvl w:val="0"/>
          <w:numId w:val="3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proofErr w:type="gramStart"/>
      <w:r w:rsidRPr="0023292E">
        <w:rPr>
          <w:rFonts w:ascii="Open Sans" w:hAnsi="Open Sans" w:cs="Open Sans"/>
          <w:sz w:val="22"/>
          <w:szCs w:val="22"/>
        </w:rPr>
        <w:t>Критерии и новое понимание научно-технического прогресса в концепции устойчивого развития: ограниченность прогнозирования научно-технического развития и сценарный подход, научная и техническая рациональность и иррациональные последствия научно-технического прогресса; возможности управления риском и необходимость принятия решений в условиях неполного знания; эксперты и общественность - право граждан на участие в принятии решений и проблема акцептации населением научно-технической политики государства.</w:t>
      </w:r>
      <w:proofErr w:type="gramEnd"/>
    </w:p>
    <w:p w:rsidR="00FD0011" w:rsidRPr="00FD0011" w:rsidRDefault="00FD0011" w:rsidP="00FD0011">
      <w:pPr>
        <w:tabs>
          <w:tab w:val="left" w:pos="1134"/>
        </w:tabs>
        <w:ind w:firstLine="709"/>
        <w:jc w:val="both"/>
        <w:rPr>
          <w:rFonts w:ascii="Open Sans" w:hAnsi="Open Sans" w:cs="Open Sans"/>
          <w:sz w:val="23"/>
          <w:szCs w:val="23"/>
        </w:rPr>
      </w:pPr>
    </w:p>
    <w:p w:rsidR="00E0126B" w:rsidRPr="00D20D44" w:rsidRDefault="00E0126B" w:rsidP="00D20D44">
      <w:pPr>
        <w:pStyle w:val="a3"/>
        <w:tabs>
          <w:tab w:val="left" w:pos="1134"/>
        </w:tabs>
        <w:spacing w:after="120" w:line="235" w:lineRule="auto"/>
        <w:ind w:left="0" w:firstLine="709"/>
        <w:jc w:val="center"/>
        <w:rPr>
          <w:rFonts w:ascii="Open Sans" w:hAnsi="Open Sans" w:cs="Open Sans"/>
          <w:b/>
          <w:sz w:val="23"/>
          <w:szCs w:val="23"/>
        </w:rPr>
      </w:pPr>
      <w:r w:rsidRPr="00D20D44">
        <w:rPr>
          <w:rFonts w:ascii="Open Sans" w:hAnsi="Open Sans" w:cs="Open Sans"/>
          <w:b/>
          <w:sz w:val="23"/>
          <w:szCs w:val="23"/>
        </w:rPr>
        <w:t xml:space="preserve">Вопросы по философии </w:t>
      </w:r>
      <w:r w:rsidRPr="00FD0011">
        <w:rPr>
          <w:rFonts w:ascii="Open Sans" w:hAnsi="Open Sans" w:cs="Open Sans"/>
          <w:b/>
          <w:sz w:val="23"/>
          <w:szCs w:val="23"/>
          <w:u w:val="single"/>
        </w:rPr>
        <w:t>химии</w:t>
      </w:r>
      <w:r w:rsidRPr="00D20D44">
        <w:rPr>
          <w:rFonts w:ascii="Open Sans" w:hAnsi="Open Sans" w:cs="Open Sans"/>
          <w:b/>
          <w:sz w:val="23"/>
          <w:szCs w:val="23"/>
        </w:rPr>
        <w:t xml:space="preserve">: </w:t>
      </w:r>
    </w:p>
    <w:p w:rsidR="00E0126B" w:rsidRPr="00E36486" w:rsidRDefault="00E0126B" w:rsidP="00E36486">
      <w:pPr>
        <w:pStyle w:val="a3"/>
        <w:numPr>
          <w:ilvl w:val="0"/>
          <w:numId w:val="12"/>
        </w:numPr>
        <w:spacing w:line="235" w:lineRule="auto"/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Специфика философии химии, ее место в рамках философии науки. Предмет химии. </w:t>
      </w:r>
    </w:p>
    <w:p w:rsidR="00E0126B" w:rsidRPr="00E36486" w:rsidRDefault="00E0126B" w:rsidP="00E36486">
      <w:pPr>
        <w:pStyle w:val="a3"/>
        <w:numPr>
          <w:ilvl w:val="0"/>
          <w:numId w:val="12"/>
        </w:numPr>
        <w:spacing w:line="235" w:lineRule="auto"/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Вещество как предмет химии. Специфика форм движения в химии. </w:t>
      </w:r>
    </w:p>
    <w:p w:rsidR="00E0126B" w:rsidRPr="00E36486" w:rsidRDefault="00E0126B" w:rsidP="00E36486">
      <w:pPr>
        <w:pStyle w:val="a3"/>
        <w:numPr>
          <w:ilvl w:val="0"/>
          <w:numId w:val="12"/>
        </w:numPr>
        <w:spacing w:line="235" w:lineRule="auto"/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Закономерности и детерминанты развития химических наук. От алхимии к химии.</w:t>
      </w:r>
    </w:p>
    <w:p w:rsidR="00E0126B" w:rsidRPr="00E36486" w:rsidRDefault="00E0126B" w:rsidP="00E36486">
      <w:pPr>
        <w:pStyle w:val="a3"/>
        <w:numPr>
          <w:ilvl w:val="0"/>
          <w:numId w:val="12"/>
        </w:numPr>
        <w:spacing w:line="235" w:lineRule="auto"/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lastRenderedPageBreak/>
        <w:t xml:space="preserve">Структура научного познания. Эмпирический и теоретический уровни в химии, специфика их задач, методов и приемов. </w:t>
      </w:r>
    </w:p>
    <w:p w:rsidR="00E0126B" w:rsidRPr="00E36486" w:rsidRDefault="00E0126B" w:rsidP="00E36486">
      <w:pPr>
        <w:pStyle w:val="a3"/>
        <w:numPr>
          <w:ilvl w:val="0"/>
          <w:numId w:val="12"/>
        </w:numPr>
        <w:spacing w:line="235" w:lineRule="auto"/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Проблемы интеграции наук: тенденции </w:t>
      </w:r>
      <w:proofErr w:type="spellStart"/>
      <w:r w:rsidRPr="00E36486">
        <w:rPr>
          <w:rFonts w:ascii="Open Sans" w:hAnsi="Open Sans" w:cs="Open Sans"/>
          <w:sz w:val="23"/>
          <w:szCs w:val="23"/>
        </w:rPr>
        <w:t>физикализации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химии. </w:t>
      </w:r>
    </w:p>
    <w:p w:rsidR="00E0126B" w:rsidRPr="00E36486" w:rsidRDefault="00E0126B" w:rsidP="00E36486">
      <w:pPr>
        <w:pStyle w:val="a3"/>
        <w:numPr>
          <w:ilvl w:val="0"/>
          <w:numId w:val="12"/>
        </w:numPr>
        <w:spacing w:line="235" w:lineRule="auto"/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Пространство и время как онтологическая проблема. Структура и свойства пространства, специфика организации пространства в химии. «Химические часы».</w:t>
      </w:r>
    </w:p>
    <w:p w:rsidR="00E0126B" w:rsidRPr="00E36486" w:rsidRDefault="00E0126B" w:rsidP="00E36486">
      <w:pPr>
        <w:pStyle w:val="a3"/>
        <w:numPr>
          <w:ilvl w:val="0"/>
          <w:numId w:val="12"/>
        </w:numPr>
        <w:spacing w:line="235" w:lineRule="auto"/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Мировоззренческие ориентации техногенной цивилизации. </w:t>
      </w:r>
    </w:p>
    <w:p w:rsidR="00E0126B" w:rsidRPr="00E36486" w:rsidRDefault="00E0126B" w:rsidP="00E36486">
      <w:pPr>
        <w:pStyle w:val="a3"/>
        <w:numPr>
          <w:ilvl w:val="0"/>
          <w:numId w:val="12"/>
        </w:numPr>
        <w:spacing w:line="235" w:lineRule="auto"/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Возможности химических наук в решении современных проблем.</w:t>
      </w:r>
    </w:p>
    <w:p w:rsidR="00E0126B" w:rsidRPr="00E36486" w:rsidRDefault="00E0126B" w:rsidP="00E36486">
      <w:pPr>
        <w:pStyle w:val="a3"/>
        <w:numPr>
          <w:ilvl w:val="0"/>
          <w:numId w:val="12"/>
        </w:numPr>
        <w:spacing w:line="235" w:lineRule="auto"/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Особенности современных форм химической картины мира. </w:t>
      </w:r>
    </w:p>
    <w:p w:rsidR="00E0126B" w:rsidRPr="00E36486" w:rsidRDefault="00E0126B" w:rsidP="00E36486">
      <w:pPr>
        <w:pStyle w:val="a3"/>
        <w:numPr>
          <w:ilvl w:val="0"/>
          <w:numId w:val="12"/>
        </w:numPr>
        <w:spacing w:line="235" w:lineRule="auto"/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Научное открытие в химии: роль личностного знания, научной интуиции и технологии исследования.</w:t>
      </w:r>
    </w:p>
    <w:p w:rsidR="00E0126B" w:rsidRPr="00D20D44" w:rsidRDefault="00E0126B" w:rsidP="00D20D44">
      <w:pPr>
        <w:tabs>
          <w:tab w:val="left" w:pos="1134"/>
        </w:tabs>
        <w:spacing w:line="235" w:lineRule="auto"/>
        <w:ind w:firstLine="709"/>
        <w:jc w:val="both"/>
        <w:rPr>
          <w:rFonts w:ascii="Open Sans" w:hAnsi="Open Sans" w:cs="Open Sans"/>
          <w:sz w:val="23"/>
          <w:szCs w:val="23"/>
        </w:rPr>
      </w:pPr>
    </w:p>
    <w:p w:rsidR="00E0126B" w:rsidRPr="00D20D44" w:rsidRDefault="00E0126B" w:rsidP="00D20D44">
      <w:pPr>
        <w:pStyle w:val="a3"/>
        <w:tabs>
          <w:tab w:val="left" w:pos="1134"/>
        </w:tabs>
        <w:spacing w:after="120" w:line="235" w:lineRule="auto"/>
        <w:ind w:left="0" w:firstLine="709"/>
        <w:jc w:val="center"/>
        <w:rPr>
          <w:rFonts w:ascii="Open Sans" w:hAnsi="Open Sans" w:cs="Open Sans"/>
          <w:b/>
          <w:sz w:val="23"/>
          <w:szCs w:val="23"/>
        </w:rPr>
      </w:pPr>
      <w:r w:rsidRPr="00D20D44">
        <w:rPr>
          <w:rFonts w:ascii="Open Sans" w:hAnsi="Open Sans" w:cs="Open Sans"/>
          <w:b/>
          <w:sz w:val="23"/>
          <w:szCs w:val="23"/>
        </w:rPr>
        <w:t xml:space="preserve">Вопросы по философским проблемам </w:t>
      </w:r>
      <w:r w:rsidRPr="00FD0011">
        <w:rPr>
          <w:rFonts w:ascii="Open Sans" w:hAnsi="Open Sans" w:cs="Open Sans"/>
          <w:b/>
          <w:sz w:val="23"/>
          <w:szCs w:val="23"/>
          <w:u w:val="single"/>
        </w:rPr>
        <w:t>экологии, биологических наук</w:t>
      </w:r>
      <w:r w:rsidRPr="00D20D44">
        <w:rPr>
          <w:rFonts w:ascii="Open Sans" w:hAnsi="Open Sans" w:cs="Open Sans"/>
          <w:b/>
          <w:sz w:val="23"/>
          <w:szCs w:val="23"/>
        </w:rPr>
        <w:t xml:space="preserve">: </w:t>
      </w:r>
    </w:p>
    <w:p w:rsidR="00E0126B" w:rsidRPr="00E36486" w:rsidRDefault="00E0126B" w:rsidP="00E36486">
      <w:pPr>
        <w:pStyle w:val="a3"/>
        <w:numPr>
          <w:ilvl w:val="0"/>
          <w:numId w:val="13"/>
        </w:numPr>
        <w:tabs>
          <w:tab w:val="left" w:pos="1134"/>
        </w:tabs>
        <w:spacing w:line="235" w:lineRule="auto"/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Предмет философии биологии и его эволюция.</w:t>
      </w:r>
    </w:p>
    <w:p w:rsidR="00E0126B" w:rsidRPr="00E36486" w:rsidRDefault="00E0126B" w:rsidP="00E36486">
      <w:pPr>
        <w:pStyle w:val="a3"/>
        <w:numPr>
          <w:ilvl w:val="0"/>
          <w:numId w:val="13"/>
        </w:numPr>
        <w:tabs>
          <w:tab w:val="left" w:pos="1134"/>
        </w:tabs>
        <w:spacing w:line="235" w:lineRule="auto"/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Биология в контексте философии и методологии науки ХХ </w:t>
      </w:r>
      <w:proofErr w:type="gramStart"/>
      <w:r w:rsidRPr="00E36486">
        <w:rPr>
          <w:rFonts w:ascii="Open Sans" w:hAnsi="Open Sans" w:cs="Open Sans"/>
          <w:sz w:val="23"/>
          <w:szCs w:val="23"/>
        </w:rPr>
        <w:t>в</w:t>
      </w:r>
      <w:proofErr w:type="gramEnd"/>
      <w:r w:rsidRPr="00E36486">
        <w:rPr>
          <w:rFonts w:ascii="Open Sans" w:hAnsi="Open Sans" w:cs="Open Sans"/>
          <w:sz w:val="23"/>
          <w:szCs w:val="23"/>
        </w:rPr>
        <w:t>.</w:t>
      </w:r>
    </w:p>
    <w:p w:rsidR="00E0126B" w:rsidRPr="00E36486" w:rsidRDefault="00E0126B" w:rsidP="00E36486">
      <w:pPr>
        <w:pStyle w:val="a3"/>
        <w:numPr>
          <w:ilvl w:val="0"/>
          <w:numId w:val="13"/>
        </w:numPr>
        <w:tabs>
          <w:tab w:val="left" w:pos="1134"/>
        </w:tabs>
        <w:spacing w:line="235" w:lineRule="auto"/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Сущность живого и проблема его происхождения.</w:t>
      </w:r>
    </w:p>
    <w:p w:rsidR="00E0126B" w:rsidRPr="00E36486" w:rsidRDefault="00E0126B" w:rsidP="00E36486">
      <w:pPr>
        <w:pStyle w:val="a3"/>
        <w:numPr>
          <w:ilvl w:val="0"/>
          <w:numId w:val="13"/>
        </w:numPr>
        <w:tabs>
          <w:tab w:val="left" w:pos="1134"/>
        </w:tabs>
        <w:spacing w:line="235" w:lineRule="auto"/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Принцип развития в биологии.</w:t>
      </w:r>
    </w:p>
    <w:p w:rsidR="00E0126B" w:rsidRPr="00E36486" w:rsidRDefault="00E0126B" w:rsidP="00E36486">
      <w:pPr>
        <w:pStyle w:val="a3"/>
        <w:numPr>
          <w:ilvl w:val="0"/>
          <w:numId w:val="13"/>
        </w:numPr>
        <w:tabs>
          <w:tab w:val="left" w:pos="1134"/>
        </w:tabs>
        <w:spacing w:line="235" w:lineRule="auto"/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От биологической эволюционной теории к глобальному эволюционизму.</w:t>
      </w:r>
    </w:p>
    <w:p w:rsidR="00E0126B" w:rsidRPr="00E36486" w:rsidRDefault="00E0126B" w:rsidP="00E36486">
      <w:pPr>
        <w:pStyle w:val="a3"/>
        <w:numPr>
          <w:ilvl w:val="0"/>
          <w:numId w:val="13"/>
        </w:numPr>
        <w:tabs>
          <w:tab w:val="left" w:pos="1134"/>
        </w:tabs>
        <w:spacing w:line="235" w:lineRule="auto"/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Проблема системной организации в биологии.</w:t>
      </w:r>
    </w:p>
    <w:p w:rsidR="00E0126B" w:rsidRPr="00E36486" w:rsidRDefault="00E0126B" w:rsidP="00E36486">
      <w:pPr>
        <w:pStyle w:val="a3"/>
        <w:numPr>
          <w:ilvl w:val="0"/>
          <w:numId w:val="13"/>
        </w:numPr>
        <w:tabs>
          <w:tab w:val="left" w:pos="1134"/>
        </w:tabs>
        <w:spacing w:line="235" w:lineRule="auto"/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Проблема детерминизма в биологии.</w:t>
      </w:r>
    </w:p>
    <w:p w:rsidR="00E0126B" w:rsidRPr="00E36486" w:rsidRDefault="00E0126B" w:rsidP="00E36486">
      <w:pPr>
        <w:pStyle w:val="a3"/>
        <w:numPr>
          <w:ilvl w:val="0"/>
          <w:numId w:val="13"/>
        </w:numPr>
        <w:tabs>
          <w:tab w:val="left" w:pos="1134"/>
        </w:tabs>
        <w:spacing w:line="235" w:lineRule="auto"/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Воздействие биологии на формирование новых норм, установок и ориентаций культуры.</w:t>
      </w:r>
    </w:p>
    <w:p w:rsidR="00E0126B" w:rsidRPr="00E36486" w:rsidRDefault="00E0126B" w:rsidP="00E36486">
      <w:pPr>
        <w:pStyle w:val="a3"/>
        <w:numPr>
          <w:ilvl w:val="0"/>
          <w:numId w:val="13"/>
        </w:numPr>
        <w:tabs>
          <w:tab w:val="left" w:pos="1134"/>
        </w:tabs>
        <w:spacing w:line="235" w:lineRule="auto"/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Предмет </w:t>
      </w:r>
      <w:proofErr w:type="spellStart"/>
      <w:r w:rsidRPr="00E36486">
        <w:rPr>
          <w:rFonts w:ascii="Open Sans" w:hAnsi="Open Sans" w:cs="Open Sans"/>
          <w:sz w:val="23"/>
          <w:szCs w:val="23"/>
        </w:rPr>
        <w:t>экофилософии</w:t>
      </w:r>
      <w:proofErr w:type="spellEnd"/>
      <w:r w:rsidRPr="00E36486">
        <w:rPr>
          <w:rFonts w:ascii="Open Sans" w:hAnsi="Open Sans" w:cs="Open Sans"/>
          <w:sz w:val="23"/>
          <w:szCs w:val="23"/>
        </w:rPr>
        <w:t>.</w:t>
      </w:r>
    </w:p>
    <w:p w:rsidR="00E0126B" w:rsidRPr="00E36486" w:rsidRDefault="00E0126B" w:rsidP="00E36486">
      <w:pPr>
        <w:pStyle w:val="a3"/>
        <w:numPr>
          <w:ilvl w:val="0"/>
          <w:numId w:val="13"/>
        </w:numPr>
        <w:tabs>
          <w:tab w:val="left" w:pos="1134"/>
        </w:tabs>
        <w:spacing w:line="235" w:lineRule="auto"/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Человек и природа в социокультурном измерении.</w:t>
      </w:r>
    </w:p>
    <w:p w:rsidR="00E0126B" w:rsidRPr="00E36486" w:rsidRDefault="00E0126B" w:rsidP="00E36486">
      <w:pPr>
        <w:pStyle w:val="a3"/>
        <w:numPr>
          <w:ilvl w:val="0"/>
          <w:numId w:val="13"/>
        </w:numPr>
        <w:tabs>
          <w:tab w:val="left" w:pos="1134"/>
        </w:tabs>
        <w:spacing w:line="235" w:lineRule="auto"/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Экологические основы хозяйственной деятельности.</w:t>
      </w:r>
    </w:p>
    <w:p w:rsidR="00E0126B" w:rsidRPr="00E36486" w:rsidRDefault="00E0126B" w:rsidP="00E36486">
      <w:pPr>
        <w:pStyle w:val="a3"/>
        <w:numPr>
          <w:ilvl w:val="0"/>
          <w:numId w:val="13"/>
        </w:numPr>
        <w:tabs>
          <w:tab w:val="left" w:pos="1134"/>
        </w:tabs>
        <w:spacing w:line="235" w:lineRule="auto"/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Экологические императивы современной культуры.</w:t>
      </w:r>
    </w:p>
    <w:p w:rsidR="00E0126B" w:rsidRPr="00E36486" w:rsidRDefault="00E0126B" w:rsidP="00E36486">
      <w:pPr>
        <w:pStyle w:val="a3"/>
        <w:numPr>
          <w:ilvl w:val="0"/>
          <w:numId w:val="13"/>
        </w:numPr>
        <w:tabs>
          <w:tab w:val="left" w:pos="1134"/>
        </w:tabs>
        <w:spacing w:line="235" w:lineRule="auto"/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Образование, воспитание и просвещение в свете экологических проблем человечества.</w:t>
      </w:r>
    </w:p>
    <w:p w:rsidR="006F4CB0" w:rsidRPr="00D20D44" w:rsidRDefault="006F4CB0" w:rsidP="004A641D">
      <w:pPr>
        <w:tabs>
          <w:tab w:val="left" w:pos="1134"/>
        </w:tabs>
        <w:ind w:firstLine="709"/>
        <w:jc w:val="both"/>
        <w:rPr>
          <w:rFonts w:ascii="Open Sans" w:hAnsi="Open Sans" w:cs="Open Sans"/>
          <w:sz w:val="23"/>
          <w:szCs w:val="23"/>
        </w:rPr>
      </w:pPr>
    </w:p>
    <w:p w:rsidR="006F4CB0" w:rsidRPr="00D20D44" w:rsidRDefault="006F4CB0" w:rsidP="004A641D">
      <w:pPr>
        <w:pStyle w:val="a3"/>
        <w:tabs>
          <w:tab w:val="left" w:pos="1134"/>
        </w:tabs>
        <w:spacing w:after="120"/>
        <w:ind w:left="0" w:firstLine="709"/>
        <w:jc w:val="center"/>
        <w:rPr>
          <w:rFonts w:ascii="Open Sans" w:hAnsi="Open Sans" w:cs="Open Sans"/>
          <w:b/>
          <w:sz w:val="23"/>
          <w:szCs w:val="23"/>
        </w:rPr>
      </w:pPr>
      <w:r w:rsidRPr="00D20D44">
        <w:rPr>
          <w:rFonts w:ascii="Open Sans" w:hAnsi="Open Sans" w:cs="Open Sans"/>
          <w:b/>
          <w:sz w:val="23"/>
          <w:szCs w:val="23"/>
        </w:rPr>
        <w:t xml:space="preserve">Вопросы по философским проблемам </w:t>
      </w:r>
      <w:r w:rsidRPr="00FD0011">
        <w:rPr>
          <w:rFonts w:ascii="Open Sans" w:hAnsi="Open Sans" w:cs="Open Sans"/>
          <w:b/>
          <w:sz w:val="23"/>
          <w:szCs w:val="23"/>
          <w:u w:val="single"/>
        </w:rPr>
        <w:t>медицины</w:t>
      </w:r>
      <w:r w:rsidRPr="00D20D44">
        <w:rPr>
          <w:rFonts w:ascii="Open Sans" w:hAnsi="Open Sans" w:cs="Open Sans"/>
          <w:b/>
          <w:sz w:val="23"/>
          <w:szCs w:val="23"/>
        </w:rPr>
        <w:t xml:space="preserve">: 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1134"/>
        </w:tabs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Философия медицины и медицина как наука.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1134"/>
        </w:tabs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Количество, качество и мера, их методологическое значение в философии медицины. Мера и норма в медицине. 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1134"/>
        </w:tabs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Социально-биологическая и психосоматическая проблемы современной медицины.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1134"/>
        </w:tabs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Проблема нормы, здоровья и болезни.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1134"/>
        </w:tabs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Философия здоровья: историко-философские походы к пониманию здоровья. Здоровье как философская и социально-психологическая проблема.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1134"/>
        </w:tabs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Детерминизм и медицина. Проблема причинности (этиологии) в медицине. Критика телеологии и индетерминизма. 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1134"/>
        </w:tabs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Методологический анализ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монокаузализма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и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кондиционализма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в медицине. 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1134"/>
        </w:tabs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Проблемы этиологии в анатомо-морфологическом, физиологическом и функциональном аспекте. 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1134"/>
        </w:tabs>
        <w:ind w:left="426" w:hanging="284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Проблема мон</w:t>
      </w:r>
      <w:proofErr w:type="gramStart"/>
      <w:r w:rsidRPr="00E36486">
        <w:rPr>
          <w:rFonts w:ascii="Open Sans" w:hAnsi="Open Sans" w:cs="Open Sans"/>
          <w:sz w:val="23"/>
          <w:szCs w:val="23"/>
        </w:rPr>
        <w:t>о-</w:t>
      </w:r>
      <w:proofErr w:type="gramEnd"/>
      <w:r w:rsidRPr="00E36486">
        <w:rPr>
          <w:rFonts w:ascii="Open Sans" w:hAnsi="Open Sans" w:cs="Open Sans"/>
          <w:sz w:val="23"/>
          <w:szCs w:val="23"/>
        </w:rPr>
        <w:t xml:space="preserve"> и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полиэтиологии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заболеваний, ее методологический смысл.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Мировоззренческий и научный статус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валеологии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. 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Сознание и познание.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Теория отражения и современные научные представления об эволюции форм отражения в живой природе. Отражение, деятельность, познание. 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lastRenderedPageBreak/>
        <w:t>Методологическое значение теории отражения для медицины.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Диалектика социального и биологического в природе человека. 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Проблема построения общей теории здоровья. Понятия общественного здоровья и заболеваемости, их методологический анализ. 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Здоровье населения как показатель его социального и экономического благополучия. 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Философское осмысление здоровья человека в техногенном мире. 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Здоровье и заболеваемость. Социальная этиология здоровья и болезни. Болезни цивилизации. Болезнь и личность больного. Исследование отношения людей к жизни и смерти в кризисных условиях.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Философско-методологические аспекты теории патологии. </w:t>
      </w:r>
    </w:p>
    <w:p w:rsidR="006F4CB0" w:rsidRPr="00E36486" w:rsidRDefault="006F4CB0" w:rsidP="00E36486">
      <w:pPr>
        <w:pStyle w:val="a3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Основные теоретические построения в медицине в историческом аспекте. </w:t>
      </w:r>
    </w:p>
    <w:p w:rsidR="006F4CB0" w:rsidRPr="00D20D44" w:rsidRDefault="006F4CB0" w:rsidP="004A641D">
      <w:pPr>
        <w:tabs>
          <w:tab w:val="left" w:pos="1134"/>
        </w:tabs>
        <w:ind w:firstLine="709"/>
        <w:jc w:val="both"/>
        <w:rPr>
          <w:rFonts w:ascii="Open Sans" w:hAnsi="Open Sans" w:cs="Open Sans"/>
          <w:sz w:val="23"/>
          <w:szCs w:val="23"/>
        </w:rPr>
      </w:pPr>
    </w:p>
    <w:p w:rsidR="00D20D44" w:rsidRDefault="00D20D44" w:rsidP="004A641D">
      <w:pPr>
        <w:tabs>
          <w:tab w:val="left" w:pos="1134"/>
        </w:tabs>
        <w:spacing w:after="160"/>
        <w:ind w:firstLine="709"/>
        <w:jc w:val="center"/>
        <w:rPr>
          <w:rFonts w:ascii="Open Sans" w:hAnsi="Open Sans" w:cs="Open Sans"/>
          <w:b/>
          <w:sz w:val="23"/>
          <w:szCs w:val="23"/>
        </w:rPr>
      </w:pPr>
    </w:p>
    <w:p w:rsidR="007A6BAE" w:rsidRDefault="00E36486" w:rsidP="004A641D">
      <w:pPr>
        <w:tabs>
          <w:tab w:val="left" w:pos="1134"/>
        </w:tabs>
        <w:spacing w:after="160"/>
        <w:ind w:firstLine="709"/>
        <w:jc w:val="center"/>
        <w:rPr>
          <w:rFonts w:ascii="Open Sans" w:hAnsi="Open Sans" w:cs="Open Sans"/>
          <w:b/>
          <w:sz w:val="23"/>
          <w:szCs w:val="23"/>
        </w:rPr>
      </w:pPr>
      <w:r w:rsidRPr="00D20D44">
        <w:rPr>
          <w:rFonts w:ascii="Open Sans" w:hAnsi="Open Sans" w:cs="Open Sans"/>
          <w:b/>
          <w:sz w:val="23"/>
          <w:szCs w:val="23"/>
        </w:rPr>
        <w:t>ВОПРОСЫ ПО ОТРАСЛЯМ СОЦИАЛЬНО-ГУМАНИТАРНЫХ НАУК:</w:t>
      </w:r>
    </w:p>
    <w:p w:rsidR="0023292E" w:rsidRDefault="0023292E" w:rsidP="0023292E">
      <w:pPr>
        <w:tabs>
          <w:tab w:val="left" w:pos="1134"/>
        </w:tabs>
        <w:spacing w:line="252" w:lineRule="auto"/>
        <w:ind w:firstLine="567"/>
        <w:jc w:val="both"/>
        <w:rPr>
          <w:rFonts w:ascii="Open Sans" w:hAnsi="Open Sans" w:cs="Open Sans"/>
        </w:rPr>
      </w:pPr>
      <w:bookmarkStart w:id="0" w:name="_GoBack"/>
      <w:bookmarkEnd w:id="0"/>
      <w:r>
        <w:rPr>
          <w:rFonts w:ascii="Open Sans" w:hAnsi="Open Sans" w:cs="Open Sans"/>
        </w:rPr>
        <w:t xml:space="preserve">1. Философия как интегральная форма научных знаний, в том числе знаний об обществе, культуре, истории и человеке (Платон, Аристотель, Дж. Локк, И. Кант, Г.В.Ф. Гегель и др.). Донаучные, ненаучные и </w:t>
      </w:r>
      <w:proofErr w:type="spellStart"/>
      <w:r>
        <w:rPr>
          <w:rFonts w:ascii="Open Sans" w:hAnsi="Open Sans" w:cs="Open Sans"/>
        </w:rPr>
        <w:t>вненаучные</w:t>
      </w:r>
      <w:proofErr w:type="spellEnd"/>
      <w:r>
        <w:rPr>
          <w:rFonts w:ascii="Open Sans" w:hAnsi="Open Sans" w:cs="Open Sans"/>
        </w:rPr>
        <w:t xml:space="preserve"> знания об обществе, культуре, истории и человеке. Предмет философии науки. </w:t>
      </w:r>
    </w:p>
    <w:p w:rsidR="0023292E" w:rsidRDefault="0023292E" w:rsidP="0023292E">
      <w:pPr>
        <w:tabs>
          <w:tab w:val="left" w:pos="1134"/>
        </w:tabs>
        <w:spacing w:line="252" w:lineRule="auto"/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2. Возникновение науки и основные периоды ее развития. Характерные черты античной науки, ее связь с античной философией. Развитие логических норм научного мышления и организаций науки в западноевропейских средневековых университетах. Становление опытной науки в новоевропейской культуре, применение экспериментального метода и его соединение с математическим описанием природы. </w:t>
      </w:r>
    </w:p>
    <w:p w:rsidR="0023292E" w:rsidRDefault="0023292E" w:rsidP="0023292E">
      <w:pPr>
        <w:tabs>
          <w:tab w:val="left" w:pos="1134"/>
        </w:tabs>
        <w:spacing w:line="252" w:lineRule="auto"/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3. Формирование научных дисциплин социально-гуманитарного цикла: эмпирические сведения и историко-логические реконструкции. Отличие наук об обществе и человеке от теоретического и эмпирического естествознания. Мировоззренческие основания социально-исторического исследования.</w:t>
      </w:r>
    </w:p>
    <w:p w:rsidR="0023292E" w:rsidRDefault="0023292E" w:rsidP="0023292E">
      <w:pPr>
        <w:tabs>
          <w:tab w:val="left" w:pos="1134"/>
        </w:tabs>
        <w:spacing w:line="252" w:lineRule="auto"/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4. Социокультурная обусловленность дисциплинарной структуры научного знания: социология, экономика, политология, наука о культуре как отражение в познании относительной самостоятельности отдельных сфер общества. </w:t>
      </w:r>
    </w:p>
    <w:p w:rsidR="0023292E" w:rsidRDefault="0023292E" w:rsidP="0023292E">
      <w:pPr>
        <w:tabs>
          <w:tab w:val="left" w:pos="1134"/>
        </w:tabs>
        <w:spacing w:line="252" w:lineRule="auto"/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5. Научное знание как сложная развивающаяся система. Многообразие типов научного знания. Эмпирический и теоретический уровни, критерии их различения. Эмпирические и теоретические методы познания в социально-гуманитарных науках.</w:t>
      </w:r>
    </w:p>
    <w:p w:rsidR="0023292E" w:rsidRDefault="0023292E" w:rsidP="0023292E">
      <w:pPr>
        <w:tabs>
          <w:tab w:val="left" w:pos="1134"/>
        </w:tabs>
        <w:spacing w:line="252" w:lineRule="auto"/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6. Основания социально-гуманитарных наук, их структура. Идеалы и нормы исследования и их социокультурная размерность. Система идеалов и норм как схема метода научной деятельности в науках об обществе и человеке.</w:t>
      </w:r>
    </w:p>
    <w:p w:rsidR="0023292E" w:rsidRDefault="0023292E" w:rsidP="0023292E">
      <w:pPr>
        <w:tabs>
          <w:tab w:val="left" w:pos="1134"/>
        </w:tabs>
        <w:spacing w:line="252" w:lineRule="auto"/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7. Научные революции как перестройка оснований науки и изменение смыслов мировоззренческих универсалий культуры. Проблемы типологии научных революций. Глобальные революции и типы научной рациональности, их социальная </w:t>
      </w:r>
      <w:r>
        <w:rPr>
          <w:rFonts w:ascii="Open Sans" w:hAnsi="Open Sans" w:cs="Open Sans"/>
        </w:rPr>
        <w:lastRenderedPageBreak/>
        <w:t xml:space="preserve">обусловленность и историческая смена: классическая, неклассическая, </w:t>
      </w:r>
      <w:proofErr w:type="spellStart"/>
      <w:r>
        <w:rPr>
          <w:rFonts w:ascii="Open Sans" w:hAnsi="Open Sans" w:cs="Open Sans"/>
        </w:rPr>
        <w:t>постнеклассическая</w:t>
      </w:r>
      <w:proofErr w:type="spellEnd"/>
      <w:r>
        <w:rPr>
          <w:rFonts w:ascii="Open Sans" w:hAnsi="Open Sans" w:cs="Open Sans"/>
        </w:rPr>
        <w:t xml:space="preserve"> наука. </w:t>
      </w:r>
    </w:p>
    <w:p w:rsidR="0023292E" w:rsidRDefault="0023292E" w:rsidP="0023292E">
      <w:pPr>
        <w:tabs>
          <w:tab w:val="left" w:pos="1134"/>
        </w:tabs>
        <w:spacing w:line="252" w:lineRule="auto"/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8. Специфика объекта и предмета социально-гуманитарного познания. Сходства и отличия наук о природе и наук об обществе: современные трактовки проблемы. Особенности общества и человека, его коммуникаций и духовной жизни как объектов познания: многообразие, </w:t>
      </w:r>
      <w:proofErr w:type="spellStart"/>
      <w:r>
        <w:rPr>
          <w:rFonts w:ascii="Open Sans" w:hAnsi="Open Sans" w:cs="Open Sans"/>
        </w:rPr>
        <w:t>неповторяемость</w:t>
      </w:r>
      <w:proofErr w:type="spellEnd"/>
      <w:r>
        <w:rPr>
          <w:rFonts w:ascii="Open Sans" w:hAnsi="Open Sans" w:cs="Open Sans"/>
        </w:rPr>
        <w:t xml:space="preserve">, уникальность, случайность, изменчивость. </w:t>
      </w:r>
    </w:p>
    <w:p w:rsidR="0023292E" w:rsidRDefault="0023292E" w:rsidP="0023292E">
      <w:pPr>
        <w:tabs>
          <w:tab w:val="left" w:pos="1134"/>
        </w:tabs>
        <w:spacing w:line="252" w:lineRule="auto"/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9. Конвергенция естественнонаучного и социально-гуманитарного знания в неклассической науке, эволюция и механизмы взаимодействия. </w:t>
      </w:r>
      <w:proofErr w:type="spellStart"/>
      <w:r>
        <w:rPr>
          <w:rFonts w:ascii="Open Sans" w:hAnsi="Open Sans" w:cs="Open Sans"/>
        </w:rPr>
        <w:t>Гуманизация</w:t>
      </w:r>
      <w:proofErr w:type="spellEnd"/>
      <w:r>
        <w:rPr>
          <w:rFonts w:ascii="Open Sans" w:hAnsi="Open Sans" w:cs="Open Sans"/>
        </w:rPr>
        <w:t xml:space="preserve"> и </w:t>
      </w:r>
      <w:proofErr w:type="spellStart"/>
      <w:r>
        <w:rPr>
          <w:rFonts w:ascii="Open Sans" w:hAnsi="Open Sans" w:cs="Open Sans"/>
        </w:rPr>
        <w:t>гуманитаризация</w:t>
      </w:r>
      <w:proofErr w:type="spellEnd"/>
      <w:r>
        <w:rPr>
          <w:rFonts w:ascii="Open Sans" w:hAnsi="Open Sans" w:cs="Open Sans"/>
        </w:rPr>
        <w:t xml:space="preserve"> современного естествознания. Научная картина мира в социально-гуманитарных науках.</w:t>
      </w:r>
    </w:p>
    <w:p w:rsidR="0023292E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10. Субъект социально-гуманитарного познания. Индивидуальный субъект, его форма существования. Включенность сознания субъекта, его системы ценностей и интересов в объект исследования социально-гуманитарных наук. Личностное неявное знание субъекта. Коллективный субъект, его формы существования. </w:t>
      </w:r>
    </w:p>
    <w:p w:rsidR="0023292E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11. Научное сообщество как субъект познания. Коммуникативная рациональность. Роль традиций, ценностей, образцов интерпретации и «предрассудков» (Г.-Г. </w:t>
      </w:r>
      <w:proofErr w:type="spellStart"/>
      <w:r>
        <w:rPr>
          <w:rFonts w:ascii="Open Sans" w:hAnsi="Open Sans" w:cs="Open Sans"/>
        </w:rPr>
        <w:t>Гадамер</w:t>
      </w:r>
      <w:proofErr w:type="spellEnd"/>
      <w:r>
        <w:rPr>
          <w:rFonts w:ascii="Open Sans" w:hAnsi="Open Sans" w:cs="Open Sans"/>
        </w:rPr>
        <w:t xml:space="preserve">) в </w:t>
      </w:r>
      <w:proofErr w:type="spellStart"/>
      <w:r>
        <w:rPr>
          <w:rFonts w:ascii="Open Sans" w:hAnsi="Open Sans" w:cs="Open Sans"/>
        </w:rPr>
        <w:t>межсубъектном</w:t>
      </w:r>
      <w:proofErr w:type="spellEnd"/>
      <w:r>
        <w:rPr>
          <w:rFonts w:ascii="Open Sans" w:hAnsi="Open Sans" w:cs="Open Sans"/>
        </w:rPr>
        <w:t xml:space="preserve"> понимании и </w:t>
      </w:r>
      <w:proofErr w:type="spellStart"/>
      <w:r>
        <w:rPr>
          <w:rFonts w:ascii="Open Sans" w:hAnsi="Open Sans" w:cs="Open Sans"/>
        </w:rPr>
        <w:t>смыслополагании</w:t>
      </w:r>
      <w:proofErr w:type="spellEnd"/>
      <w:r>
        <w:rPr>
          <w:rFonts w:ascii="Open Sans" w:hAnsi="Open Sans" w:cs="Open Sans"/>
        </w:rPr>
        <w:t xml:space="preserve">. </w:t>
      </w:r>
    </w:p>
    <w:p w:rsidR="0023292E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12. Природа ценностей, их роль в социально-гуманитарном познании. И. Кант: диалектика теоретического и практического (нравственного) разума. Явные и неявные ценностные предпосылки как следствия </w:t>
      </w:r>
      <w:proofErr w:type="spellStart"/>
      <w:r>
        <w:rPr>
          <w:rFonts w:ascii="Open Sans" w:hAnsi="Open Sans" w:cs="Open Sans"/>
        </w:rPr>
        <w:t>коммуникативности</w:t>
      </w:r>
      <w:proofErr w:type="spellEnd"/>
      <w:r>
        <w:rPr>
          <w:rFonts w:ascii="Open Sans" w:hAnsi="Open Sans" w:cs="Open Sans"/>
        </w:rPr>
        <w:t xml:space="preserve"> социально-гуманитарных наук. Оценочные суждения в науке и необходимость «ценностной нейтральности» в социальном исследовании. </w:t>
      </w:r>
    </w:p>
    <w:p w:rsidR="0023292E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13. Принципы «логики социальных наук» К. Поппера. </w:t>
      </w:r>
    </w:p>
    <w:p w:rsidR="0023292E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14. Роль научной картины мира, стиля научного познания, философских категорий и принципов, представлений здравого смысла в исследовательском процессе социально-гуманитарных наук. </w:t>
      </w:r>
      <w:proofErr w:type="spellStart"/>
      <w:r>
        <w:rPr>
          <w:rFonts w:ascii="Open Sans" w:hAnsi="Open Sans" w:cs="Open Sans"/>
        </w:rPr>
        <w:t>Вненаучные</w:t>
      </w:r>
      <w:proofErr w:type="spellEnd"/>
      <w:r>
        <w:rPr>
          <w:rFonts w:ascii="Open Sans" w:hAnsi="Open Sans" w:cs="Open Sans"/>
        </w:rPr>
        <w:t xml:space="preserve"> критерии: принципы красоты и простоты в социально-гуманитарном познании.</w:t>
      </w:r>
    </w:p>
    <w:p w:rsidR="0023292E" w:rsidRPr="00E36486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15. Жизнь как категория наук об обществе и культуре. Понимание жизни за пределами ее биологических </w:t>
      </w:r>
      <w:r w:rsidRPr="00E36486">
        <w:rPr>
          <w:rFonts w:ascii="Open Sans" w:hAnsi="Open Sans" w:cs="Open Sans"/>
        </w:rPr>
        <w:t>смыслов. Социокультурное и гуманитарное содержание понятия жизни (А. Бергсон, В. </w:t>
      </w:r>
      <w:proofErr w:type="spellStart"/>
      <w:r w:rsidRPr="00E36486">
        <w:rPr>
          <w:rFonts w:ascii="Open Sans" w:hAnsi="Open Sans" w:cs="Open Sans"/>
        </w:rPr>
        <w:t>Дильтей</w:t>
      </w:r>
      <w:proofErr w:type="spellEnd"/>
      <w:r w:rsidRPr="00E36486">
        <w:rPr>
          <w:rFonts w:ascii="Open Sans" w:hAnsi="Open Sans" w:cs="Open Sans"/>
        </w:rPr>
        <w:t xml:space="preserve">, философская антропология), ограниченность применения в нем естественнонаучных методов и причинных схем. </w:t>
      </w:r>
    </w:p>
    <w:p w:rsidR="0023292E" w:rsidRPr="00E36486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 w:rsidRPr="00E36486">
        <w:rPr>
          <w:rFonts w:ascii="Open Sans" w:hAnsi="Open Sans" w:cs="Open Sans"/>
        </w:rPr>
        <w:t>16. История – одна из форм проявления жизни, объективация жизни во времени, никогда не завершаемое целое (Г. </w:t>
      </w:r>
      <w:proofErr w:type="spellStart"/>
      <w:r w:rsidRPr="00E36486">
        <w:rPr>
          <w:rFonts w:ascii="Open Sans" w:hAnsi="Open Sans" w:cs="Open Sans"/>
        </w:rPr>
        <w:t>Зиммель</w:t>
      </w:r>
      <w:proofErr w:type="spellEnd"/>
      <w:r w:rsidRPr="00E36486">
        <w:rPr>
          <w:rFonts w:ascii="Open Sans" w:hAnsi="Open Sans" w:cs="Open Sans"/>
        </w:rPr>
        <w:t>, О. Шпенглер, Э. </w:t>
      </w:r>
      <w:proofErr w:type="spellStart"/>
      <w:r w:rsidRPr="00E36486">
        <w:rPr>
          <w:rFonts w:ascii="Open Sans" w:hAnsi="Open Sans" w:cs="Open Sans"/>
        </w:rPr>
        <w:t>Гуссерль</w:t>
      </w:r>
      <w:proofErr w:type="spellEnd"/>
      <w:r w:rsidRPr="00E36486">
        <w:rPr>
          <w:rFonts w:ascii="Open Sans" w:hAnsi="Open Sans" w:cs="Open Sans"/>
        </w:rPr>
        <w:t xml:space="preserve"> и др.).</w:t>
      </w:r>
    </w:p>
    <w:p w:rsidR="0023292E" w:rsidRPr="00E36486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 w:rsidRPr="00E36486">
        <w:rPr>
          <w:rFonts w:ascii="Open Sans" w:hAnsi="Open Sans" w:cs="Open Sans"/>
        </w:rPr>
        <w:t xml:space="preserve">17. Время и пространство в социальном и гуманитарном знании. Различие времени как параметра физических событий и времени как общего условия и меры становления человеческого бытия, осуществления жизни. Объективное и субъективное время. Социальное и культурно-историческое время. </w:t>
      </w:r>
    </w:p>
    <w:p w:rsidR="0023292E" w:rsidRPr="00E36486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 w:rsidRPr="00E36486">
        <w:rPr>
          <w:rFonts w:ascii="Open Sans" w:hAnsi="Open Sans" w:cs="Open Sans"/>
        </w:rPr>
        <w:t xml:space="preserve">18. Переосмысление категорий пространства и времени в гуманитарном контексте (М.М. Бахтин). Введение понятия </w:t>
      </w:r>
      <w:proofErr w:type="spellStart"/>
      <w:r w:rsidRPr="00E36486">
        <w:rPr>
          <w:rFonts w:ascii="Open Sans" w:hAnsi="Open Sans" w:cs="Open Sans"/>
        </w:rPr>
        <w:t>хронотопа</w:t>
      </w:r>
      <w:proofErr w:type="spellEnd"/>
      <w:r w:rsidRPr="00E36486">
        <w:rPr>
          <w:rFonts w:ascii="Open Sans" w:hAnsi="Open Sans" w:cs="Open Sans"/>
        </w:rPr>
        <w:t xml:space="preserve"> как конкретного единства пространственно-временных характеристик. </w:t>
      </w:r>
    </w:p>
    <w:p w:rsidR="0023292E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 w:rsidRPr="00E36486">
        <w:rPr>
          <w:rFonts w:ascii="Open Sans" w:hAnsi="Open Sans" w:cs="Open Sans"/>
        </w:rPr>
        <w:t>19. Рождение знания в процессе взаимодействия «</w:t>
      </w:r>
      <w:proofErr w:type="spellStart"/>
      <w:r w:rsidRPr="00E36486">
        <w:rPr>
          <w:rFonts w:ascii="Open Sans" w:hAnsi="Open Sans" w:cs="Open Sans"/>
        </w:rPr>
        <w:t>коммуницирующих</w:t>
      </w:r>
      <w:proofErr w:type="spellEnd"/>
      <w:r w:rsidRPr="00E36486">
        <w:rPr>
          <w:rFonts w:ascii="Open Sans" w:hAnsi="Open Sans" w:cs="Open Sans"/>
        </w:rPr>
        <w:t xml:space="preserve"> индивидов». </w:t>
      </w:r>
      <w:proofErr w:type="spellStart"/>
      <w:r w:rsidRPr="00E36486">
        <w:rPr>
          <w:rFonts w:ascii="Open Sans" w:hAnsi="Open Sans" w:cs="Open Sans"/>
        </w:rPr>
        <w:t>Коммуникативность</w:t>
      </w:r>
      <w:proofErr w:type="spellEnd"/>
      <w:r w:rsidRPr="00E36486">
        <w:rPr>
          <w:rFonts w:ascii="Open Sans" w:hAnsi="Open Sans" w:cs="Open Sans"/>
        </w:rPr>
        <w:t xml:space="preserve"> (</w:t>
      </w:r>
      <w:r>
        <w:rPr>
          <w:rFonts w:ascii="Open Sans" w:hAnsi="Open Sans" w:cs="Open Sans"/>
        </w:rPr>
        <w:t xml:space="preserve">общение ученых) как условие создания нового </w:t>
      </w:r>
      <w:r>
        <w:rPr>
          <w:rFonts w:ascii="Open Sans" w:hAnsi="Open Sans" w:cs="Open Sans"/>
        </w:rPr>
        <w:lastRenderedPageBreak/>
        <w:t xml:space="preserve">социально-гуманитарного знания и выражение социокультурной природы научного познания. </w:t>
      </w:r>
    </w:p>
    <w:p w:rsidR="0023292E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20. Научные конвенции (соглашения, договоренности) как необходимость и следствие коммуникативной природы познания. Моральная ответственность ученого за введение конвенций. </w:t>
      </w:r>
      <w:proofErr w:type="spellStart"/>
      <w:r>
        <w:rPr>
          <w:rFonts w:ascii="Open Sans" w:hAnsi="Open Sans" w:cs="Open Sans"/>
        </w:rPr>
        <w:t>Индоктринация</w:t>
      </w:r>
      <w:proofErr w:type="spellEnd"/>
      <w:r>
        <w:rPr>
          <w:rFonts w:ascii="Open Sans" w:hAnsi="Open Sans" w:cs="Open Sans"/>
        </w:rPr>
        <w:t xml:space="preserve"> – внедрение и распространение какой-либо доктрины как одно из следствий </w:t>
      </w:r>
      <w:proofErr w:type="spellStart"/>
      <w:r>
        <w:rPr>
          <w:rFonts w:ascii="Open Sans" w:hAnsi="Open Sans" w:cs="Open Sans"/>
        </w:rPr>
        <w:t>коммуникативности</w:t>
      </w:r>
      <w:proofErr w:type="spellEnd"/>
      <w:r>
        <w:rPr>
          <w:rFonts w:ascii="Open Sans" w:hAnsi="Open Sans" w:cs="Open Sans"/>
        </w:rPr>
        <w:t xml:space="preserve"> науки. </w:t>
      </w:r>
    </w:p>
    <w:p w:rsidR="0023292E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21. </w:t>
      </w:r>
      <w:proofErr w:type="gramStart"/>
      <w:r>
        <w:rPr>
          <w:rFonts w:ascii="Open Sans" w:hAnsi="Open Sans" w:cs="Open Sans"/>
        </w:rPr>
        <w:t>Рациональное</w:t>
      </w:r>
      <w:proofErr w:type="gramEnd"/>
      <w:r>
        <w:rPr>
          <w:rFonts w:ascii="Open Sans" w:hAnsi="Open Sans" w:cs="Open Sans"/>
        </w:rPr>
        <w:t xml:space="preserve">, объективное, истинное в социально-гуманитарных науках. Классическая и неклассическая концепции истины в науках об обществе и человеке. Экзистенциальная истина, истина и правда. Релятивизм, психологизм, историзм в социально-гуманитарных науках и проблема истины. </w:t>
      </w:r>
    </w:p>
    <w:p w:rsidR="0023292E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22. Объяснение и понимание как следствие </w:t>
      </w:r>
      <w:proofErr w:type="spellStart"/>
      <w:r>
        <w:rPr>
          <w:rFonts w:ascii="Open Sans" w:hAnsi="Open Sans" w:cs="Open Sans"/>
        </w:rPr>
        <w:t>коммуникативности</w:t>
      </w:r>
      <w:proofErr w:type="spellEnd"/>
      <w:r>
        <w:rPr>
          <w:rFonts w:ascii="Open Sans" w:hAnsi="Open Sans" w:cs="Open Sans"/>
        </w:rPr>
        <w:t xml:space="preserve"> науки. Природа и типы объяснений. Объяснение – функция теории. Понимание в гуманитарных науках, необходимость обращения к герменевтике как «органоне наук о духе» (В. </w:t>
      </w:r>
      <w:proofErr w:type="spellStart"/>
      <w:r>
        <w:rPr>
          <w:rFonts w:ascii="Open Sans" w:hAnsi="Open Sans" w:cs="Open Sans"/>
        </w:rPr>
        <w:t>Дильтей</w:t>
      </w:r>
      <w:proofErr w:type="spellEnd"/>
      <w:r>
        <w:rPr>
          <w:rFonts w:ascii="Open Sans" w:hAnsi="Open Sans" w:cs="Open Sans"/>
        </w:rPr>
        <w:t>, Г.-Г. </w:t>
      </w:r>
      <w:proofErr w:type="spellStart"/>
      <w:r>
        <w:rPr>
          <w:rFonts w:ascii="Open Sans" w:hAnsi="Open Sans" w:cs="Open Sans"/>
        </w:rPr>
        <w:t>Гадамер</w:t>
      </w:r>
      <w:proofErr w:type="spellEnd"/>
      <w:r>
        <w:rPr>
          <w:rFonts w:ascii="Open Sans" w:hAnsi="Open Sans" w:cs="Open Sans"/>
        </w:rPr>
        <w:t xml:space="preserve">). </w:t>
      </w:r>
    </w:p>
    <w:p w:rsidR="0023292E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23. Герменевтика – наука о понимании и интерпретации текста. Текст как особая реальность и «единица» методологического и семантического анализа социально-гуманитарного знания. Язык, «языковые игры» (Л. </w:t>
      </w:r>
      <w:proofErr w:type="spellStart"/>
      <w:r>
        <w:rPr>
          <w:rFonts w:ascii="Open Sans" w:hAnsi="Open Sans" w:cs="Open Sans"/>
        </w:rPr>
        <w:t>Витгенштейн</w:t>
      </w:r>
      <w:proofErr w:type="spellEnd"/>
      <w:r>
        <w:rPr>
          <w:rFonts w:ascii="Open Sans" w:hAnsi="Open Sans" w:cs="Open Sans"/>
        </w:rPr>
        <w:t xml:space="preserve">), языковая картина мира. </w:t>
      </w:r>
    </w:p>
    <w:p w:rsidR="0023292E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24. Интерпретация как придание смыслов, значений высказываниям, текстам, явлениям и событиям – общенаучный метод и базовая операция социально-гуманитарного познания. Проблема «исторической дистанции», «</w:t>
      </w:r>
      <w:proofErr w:type="spellStart"/>
      <w:r>
        <w:rPr>
          <w:rFonts w:ascii="Open Sans" w:hAnsi="Open Sans" w:cs="Open Sans"/>
        </w:rPr>
        <w:t>временнόго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отстояния</w:t>
      </w:r>
      <w:proofErr w:type="spellEnd"/>
      <w:r>
        <w:rPr>
          <w:rFonts w:ascii="Open Sans" w:hAnsi="Open Sans" w:cs="Open Sans"/>
        </w:rPr>
        <w:t xml:space="preserve">» (Г.-Г. </w:t>
      </w:r>
      <w:proofErr w:type="spellStart"/>
      <w:r>
        <w:rPr>
          <w:rFonts w:ascii="Open Sans" w:hAnsi="Open Sans" w:cs="Open Sans"/>
        </w:rPr>
        <w:t>Гадамер</w:t>
      </w:r>
      <w:proofErr w:type="spellEnd"/>
      <w:r>
        <w:rPr>
          <w:rFonts w:ascii="Open Sans" w:hAnsi="Open Sans" w:cs="Open Sans"/>
        </w:rPr>
        <w:t xml:space="preserve">) в интерпретации и понимании. </w:t>
      </w:r>
    </w:p>
    <w:p w:rsidR="0023292E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25. Вера, сомнение, знание в социально-гуманитарных науках. Вера и знание, достоверность и сомнение, </w:t>
      </w:r>
      <w:proofErr w:type="spellStart"/>
      <w:r>
        <w:rPr>
          <w:rFonts w:ascii="Open Sans" w:hAnsi="Open Sans" w:cs="Open Sans"/>
        </w:rPr>
        <w:t>укорененность</w:t>
      </w:r>
      <w:proofErr w:type="spellEnd"/>
      <w:r>
        <w:rPr>
          <w:rFonts w:ascii="Open Sans" w:hAnsi="Open Sans" w:cs="Open Sans"/>
        </w:rPr>
        <w:t xml:space="preserve"> веры как «формы жизни» (Л. </w:t>
      </w:r>
      <w:proofErr w:type="spellStart"/>
      <w:r>
        <w:rPr>
          <w:rFonts w:ascii="Open Sans" w:hAnsi="Open Sans" w:cs="Open Sans"/>
        </w:rPr>
        <w:t>Витгенштейн</w:t>
      </w:r>
      <w:proofErr w:type="spellEnd"/>
      <w:r>
        <w:rPr>
          <w:rFonts w:ascii="Open Sans" w:hAnsi="Open Sans" w:cs="Open Sans"/>
        </w:rPr>
        <w:t xml:space="preserve">) в </w:t>
      </w:r>
      <w:proofErr w:type="spellStart"/>
      <w:r>
        <w:rPr>
          <w:rFonts w:ascii="Open Sans" w:hAnsi="Open Sans" w:cs="Open Sans"/>
        </w:rPr>
        <w:t>допонятийных</w:t>
      </w:r>
      <w:proofErr w:type="spellEnd"/>
      <w:r>
        <w:rPr>
          <w:rFonts w:ascii="Open Sans" w:hAnsi="Open Sans" w:cs="Open Sans"/>
        </w:rPr>
        <w:t xml:space="preserve"> структурах. Диалектика веры и сомнения. Вера и истина. Разные типы обоснования веры и знания.</w:t>
      </w:r>
    </w:p>
    <w:p w:rsidR="0023292E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26. </w:t>
      </w:r>
      <w:proofErr w:type="gramStart"/>
      <w:r>
        <w:rPr>
          <w:rFonts w:ascii="Open Sans" w:hAnsi="Open Sans" w:cs="Open Sans"/>
        </w:rPr>
        <w:t>Натуралистическая</w:t>
      </w:r>
      <w:proofErr w:type="gramEnd"/>
      <w:r>
        <w:rPr>
          <w:rFonts w:ascii="Open Sans" w:hAnsi="Open Sans" w:cs="Open Sans"/>
        </w:rPr>
        <w:t xml:space="preserve"> и </w:t>
      </w:r>
      <w:proofErr w:type="spellStart"/>
      <w:r>
        <w:rPr>
          <w:rFonts w:ascii="Open Sans" w:hAnsi="Open Sans" w:cs="Open Sans"/>
        </w:rPr>
        <w:t>антинатуралистическая</w:t>
      </w:r>
      <w:proofErr w:type="spellEnd"/>
      <w:r>
        <w:rPr>
          <w:rFonts w:ascii="Open Sans" w:hAnsi="Open Sans" w:cs="Open Sans"/>
        </w:rPr>
        <w:t xml:space="preserve"> исследовательские программы в социально-гуманитарных науках, их общенаучное значение и применение в социологии, исторической, экономической и юридической науках, психологии, филологии, культурологии. </w:t>
      </w:r>
    </w:p>
    <w:p w:rsidR="0023292E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27. Проблема разделения социальных и гуманитарных наук (по предмету, по методу, по предмету и методу одновременно, по исследовательским программам). Методы социальных и гуманитарных наук. </w:t>
      </w:r>
    </w:p>
    <w:p w:rsidR="0023292E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28. </w:t>
      </w:r>
      <w:proofErr w:type="spellStart"/>
      <w:r>
        <w:rPr>
          <w:rFonts w:ascii="Open Sans" w:hAnsi="Open Sans" w:cs="Open Sans"/>
        </w:rPr>
        <w:t>Вненаучное</w:t>
      </w:r>
      <w:proofErr w:type="spellEnd"/>
      <w:r>
        <w:rPr>
          <w:rFonts w:ascii="Open Sans" w:hAnsi="Open Sans" w:cs="Open Sans"/>
        </w:rPr>
        <w:t xml:space="preserve"> социальное знание. Отличие гуманитарных наук от </w:t>
      </w:r>
      <w:proofErr w:type="spellStart"/>
      <w:r>
        <w:rPr>
          <w:rFonts w:ascii="Open Sans" w:hAnsi="Open Sans" w:cs="Open Sans"/>
        </w:rPr>
        <w:t>вненаучного</w:t>
      </w:r>
      <w:proofErr w:type="spellEnd"/>
      <w:r>
        <w:rPr>
          <w:rFonts w:ascii="Open Sans" w:hAnsi="Open Sans" w:cs="Open Sans"/>
        </w:rPr>
        <w:t xml:space="preserve"> знания. Взаимодействие социальных, гуманитарных наук и </w:t>
      </w:r>
      <w:proofErr w:type="spellStart"/>
      <w:r>
        <w:rPr>
          <w:rFonts w:ascii="Open Sans" w:hAnsi="Open Sans" w:cs="Open Sans"/>
        </w:rPr>
        <w:t>вненаучного</w:t>
      </w:r>
      <w:proofErr w:type="spellEnd"/>
      <w:r>
        <w:rPr>
          <w:rFonts w:ascii="Open Sans" w:hAnsi="Open Sans" w:cs="Open Sans"/>
        </w:rPr>
        <w:t xml:space="preserve"> знания в экспертизах социальных проектов и программ.</w:t>
      </w:r>
    </w:p>
    <w:p w:rsidR="0023292E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29. Дисциплинарная структура социально-гуманитарного знания и междисциплинарные исследования. Изменения дисциплинарной структуры наук об обществе и человеке, сложившейся в </w:t>
      </w:r>
      <w:r>
        <w:rPr>
          <w:rFonts w:ascii="Open Sans" w:hAnsi="Open Sans" w:cs="Open Sans"/>
          <w:lang w:val="en-US"/>
        </w:rPr>
        <w:t>XX</w:t>
      </w:r>
      <w:r>
        <w:rPr>
          <w:rFonts w:ascii="Open Sans" w:hAnsi="Open Sans" w:cs="Open Sans"/>
        </w:rPr>
        <w:t xml:space="preserve"> веке. Смена лидирующих дисциплин. Перераспределение парадигм и тем, появление новых областей исследования. </w:t>
      </w:r>
    </w:p>
    <w:p w:rsidR="0023292E" w:rsidRDefault="0023292E" w:rsidP="0023292E">
      <w:pPr>
        <w:tabs>
          <w:tab w:val="left" w:pos="1134"/>
        </w:tabs>
        <w:ind w:firstLine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30. «Общество знания». Участие социально-гуманитарных наук и </w:t>
      </w:r>
      <w:proofErr w:type="spellStart"/>
      <w:r>
        <w:rPr>
          <w:rFonts w:ascii="Open Sans" w:hAnsi="Open Sans" w:cs="Open Sans"/>
        </w:rPr>
        <w:t>вненаучного</w:t>
      </w:r>
      <w:proofErr w:type="spellEnd"/>
      <w:r>
        <w:rPr>
          <w:rFonts w:ascii="Open Sans" w:hAnsi="Open Sans" w:cs="Open Sans"/>
        </w:rPr>
        <w:t xml:space="preserve"> знания в экспертизах социальных проектов и программ. Значение опережающих социальных исследований для решения социальных проблем и предотвращения социальных рисков.</w:t>
      </w:r>
    </w:p>
    <w:p w:rsidR="00E36486" w:rsidRPr="00D20D44" w:rsidRDefault="00E36486" w:rsidP="00E36486">
      <w:pPr>
        <w:pStyle w:val="a3"/>
        <w:tabs>
          <w:tab w:val="left" w:pos="1134"/>
        </w:tabs>
        <w:spacing w:after="80"/>
        <w:ind w:left="1429"/>
        <w:jc w:val="center"/>
        <w:rPr>
          <w:rFonts w:ascii="Open Sans" w:hAnsi="Open Sans" w:cs="Open Sans"/>
          <w:b/>
          <w:sz w:val="23"/>
          <w:szCs w:val="23"/>
        </w:rPr>
      </w:pPr>
      <w:r w:rsidRPr="00D20D44">
        <w:rPr>
          <w:rFonts w:ascii="Open Sans" w:hAnsi="Open Sans" w:cs="Open Sans"/>
          <w:b/>
          <w:sz w:val="23"/>
          <w:szCs w:val="23"/>
        </w:rPr>
        <w:lastRenderedPageBreak/>
        <w:t xml:space="preserve">Вопросы по </w:t>
      </w:r>
      <w:r w:rsidRPr="0023292E">
        <w:rPr>
          <w:rFonts w:ascii="Open Sans" w:hAnsi="Open Sans" w:cs="Open Sans"/>
          <w:b/>
          <w:sz w:val="23"/>
          <w:szCs w:val="23"/>
          <w:u w:val="single"/>
        </w:rPr>
        <w:t>юридическим</w:t>
      </w:r>
      <w:r w:rsidRPr="00D20D44">
        <w:rPr>
          <w:rFonts w:ascii="Open Sans" w:hAnsi="Open Sans" w:cs="Open Sans"/>
          <w:b/>
          <w:sz w:val="23"/>
          <w:szCs w:val="23"/>
        </w:rPr>
        <w:t xml:space="preserve"> наукам: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Предмет и методология истории учений о праве и государстве. Концептуально-теоретическое выражение в истории учений о праве и государстве прогресса в сфере политико-правовой мысли.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Государственно-правовая мысль в Древнем Китае. Представления о естественной справедливости в концепции даосизма (</w:t>
      </w:r>
      <w:proofErr w:type="spellStart"/>
      <w:r w:rsidRPr="00E36486">
        <w:rPr>
          <w:rFonts w:ascii="Open Sans" w:hAnsi="Open Sans" w:cs="Open Sans"/>
          <w:sz w:val="23"/>
          <w:szCs w:val="23"/>
        </w:rPr>
        <w:t>Лао-цзы</w:t>
      </w:r>
      <w:proofErr w:type="spellEnd"/>
      <w:r w:rsidRPr="00E36486">
        <w:rPr>
          <w:rFonts w:ascii="Open Sans" w:hAnsi="Open Sans" w:cs="Open Sans"/>
          <w:sz w:val="23"/>
          <w:szCs w:val="23"/>
        </w:rPr>
        <w:t>). Патриархально-патерналистская концепция государства Конфуция, его взгляды о соотношении нравственности и закона. Мо-</w:t>
      </w:r>
      <w:proofErr w:type="spellStart"/>
      <w:r w:rsidRPr="00E36486">
        <w:rPr>
          <w:rFonts w:ascii="Open Sans" w:hAnsi="Open Sans" w:cs="Open Sans"/>
          <w:sz w:val="23"/>
          <w:szCs w:val="23"/>
        </w:rPr>
        <w:t>цзы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о естественном равенстве людей и договорном происхождении государства. Концепция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легизма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(</w:t>
      </w:r>
      <w:proofErr w:type="spellStart"/>
      <w:r w:rsidRPr="00E36486">
        <w:rPr>
          <w:rFonts w:ascii="Open Sans" w:hAnsi="Open Sans" w:cs="Open Sans"/>
          <w:sz w:val="23"/>
          <w:szCs w:val="23"/>
        </w:rPr>
        <w:t>Шан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Ян, </w:t>
      </w:r>
      <w:proofErr w:type="spellStart"/>
      <w:r w:rsidRPr="00E36486">
        <w:rPr>
          <w:rFonts w:ascii="Open Sans" w:hAnsi="Open Sans" w:cs="Open Sans"/>
          <w:sz w:val="23"/>
          <w:szCs w:val="23"/>
        </w:rPr>
        <w:t>Хань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E36486">
        <w:rPr>
          <w:rFonts w:ascii="Open Sans" w:hAnsi="Open Sans" w:cs="Open Sans"/>
          <w:sz w:val="23"/>
          <w:szCs w:val="23"/>
        </w:rPr>
        <w:t>Фэй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и др.).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Государственно-правовая мысль в Древней Индии. Учение брахманизма («Законы Ману») о дхарме и кастовом строе общества. Идеи естественного закона и равенства людей в буддизме. Положения трактата «</w:t>
      </w:r>
      <w:proofErr w:type="spellStart"/>
      <w:r w:rsidRPr="00E36486">
        <w:rPr>
          <w:rFonts w:ascii="Open Sans" w:hAnsi="Open Sans" w:cs="Open Sans"/>
          <w:sz w:val="23"/>
          <w:szCs w:val="23"/>
        </w:rPr>
        <w:t>Артхашастра</w:t>
      </w:r>
      <w:proofErr w:type="spellEnd"/>
      <w:r w:rsidRPr="00E36486">
        <w:rPr>
          <w:rFonts w:ascii="Open Sans" w:hAnsi="Open Sans" w:cs="Open Sans"/>
          <w:sz w:val="23"/>
          <w:szCs w:val="23"/>
        </w:rPr>
        <w:t>» о задачах изучения закона и политики.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Учение Платона о совершенном государстве и разумном законе, его ид</w:t>
      </w:r>
      <w:proofErr w:type="gramStart"/>
      <w:r w:rsidRPr="00E36486">
        <w:rPr>
          <w:rFonts w:ascii="Open Sans" w:hAnsi="Open Sans" w:cs="Open Sans"/>
          <w:sz w:val="23"/>
          <w:szCs w:val="23"/>
        </w:rPr>
        <w:t>еи о е</w:t>
      </w:r>
      <w:proofErr w:type="gramEnd"/>
      <w:r w:rsidRPr="00E36486">
        <w:rPr>
          <w:rFonts w:ascii="Open Sans" w:hAnsi="Open Sans" w:cs="Open Sans"/>
          <w:sz w:val="23"/>
          <w:szCs w:val="23"/>
        </w:rPr>
        <w:t>стественном праве и равенстве.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Учение Аристотеля о праве и государстве. Этика, политика и право. Концепция человека как «политического существа». Учение о формах правления, о естественном и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волеустановленном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праве, о двух видах справедливости.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Учение римских юристов о праве и государстве. Формирование и развитие юриспруденции как самостоятельной науки о праве и государстве. Различение и соотношение естественного и позитивного права. Концепция справедливого закона.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Естественно правовое учение Цицерона о государстве и его законах. Трактовка государства как «дела народа» и «общего правопорядка». Концепция смешанной формы правления.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Вклад средневековых юристов в развитие юридической науки, в систематизацию действующего права и в процесс рецепции римского права в странах Западной Европы.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Учение Т. Гоббса о естественном состоянии и договорном учреждении абсолютистского государства. Концепция права как приказа суверена.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Учение Дж. Локка о праве и государстве. Договорная концепция государства и теория разделения властей. Неотчуждаемые естественные права человека. 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Учение Ж.-Ж. Руссо о праве и государстве. Демократическая концепция общественного договора и обоснование суверенитета народа. «Воля всех» и «общая воля». Концепция закона.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Учение И. Канта о праве и государстве. Свобода человека как естественное право. Категорические императивы относительно права и государства. Учение о «вечном мире». 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«Историческая школа права» (Г. Гуго, К. </w:t>
      </w:r>
      <w:proofErr w:type="spellStart"/>
      <w:r w:rsidRPr="00E36486">
        <w:rPr>
          <w:rFonts w:ascii="Open Sans" w:hAnsi="Open Sans" w:cs="Open Sans"/>
          <w:sz w:val="23"/>
          <w:szCs w:val="23"/>
        </w:rPr>
        <w:t>Савиньи</w:t>
      </w:r>
      <w:proofErr w:type="spellEnd"/>
      <w:r w:rsidRPr="00E36486">
        <w:rPr>
          <w:rFonts w:ascii="Open Sans" w:hAnsi="Open Sans" w:cs="Open Sans"/>
          <w:sz w:val="23"/>
          <w:szCs w:val="23"/>
        </w:rPr>
        <w:t>, Г. </w:t>
      </w:r>
      <w:proofErr w:type="spellStart"/>
      <w:r w:rsidRPr="00E36486">
        <w:rPr>
          <w:rFonts w:ascii="Open Sans" w:hAnsi="Open Sans" w:cs="Open Sans"/>
          <w:sz w:val="23"/>
          <w:szCs w:val="23"/>
        </w:rPr>
        <w:t>Пухта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). Обоснование идей позитивистской юриспруденции. 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Философия права Г.В.Ф. Гегеля как особая философская наука (часть философии), ее предмет и метод. Понятие права и основные формы (ступени) его диалектической конкретизации: абстрактное право, мораль, нравственность (семья, гражданское общество и государство). Система права как царство реализованной свободы. Концепция межгосударственных отношений.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Историко-материалистическое, коммунистическое учение К. Маркса и Ф. Энгельса о государстве и праве как надстроечных явлениях классового, </w:t>
      </w:r>
      <w:r w:rsidRPr="00E36486">
        <w:rPr>
          <w:rFonts w:ascii="Open Sans" w:hAnsi="Open Sans" w:cs="Open Sans"/>
          <w:sz w:val="23"/>
          <w:szCs w:val="23"/>
        </w:rPr>
        <w:lastRenderedPageBreak/>
        <w:t xml:space="preserve">частнособственнического общества. Классовая сущность и функции государства и права, их исторические формы и преходящий характер. Революционный слом буржуазной политико-правовой надстройки и установление диктатуры пролетариата. Отмирание государства и права. 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Учение Р. </w:t>
      </w:r>
      <w:proofErr w:type="spellStart"/>
      <w:r w:rsidRPr="00E36486">
        <w:rPr>
          <w:rFonts w:ascii="Open Sans" w:hAnsi="Open Sans" w:cs="Open Sans"/>
          <w:sz w:val="23"/>
          <w:szCs w:val="23"/>
        </w:rPr>
        <w:t>Иеринга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о праве и государстве. Эволюция взглядов: от «юриспруденции понятий» к «юриспруденции интересов». Концепция юридического позитивизма. Взаимосвязи права и государства. 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Политико-правовая мысль в период формирования и утверждения в России абсолютной монархии. 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Государственно-правовые взгляды М.М. Сперанского. Его концепция государственно-правовых преобразований, кодификация российского законодательства.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Учение К.А.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Неволина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о праве и государстве. К.А.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Неволин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как основатель научного правоведения в России. Соотношение естественного и позитивного права. Предмет и составные части «научного законоведения» (юриди</w:t>
      </w:r>
      <w:r>
        <w:rPr>
          <w:rFonts w:ascii="Open Sans" w:hAnsi="Open Sans" w:cs="Open Sans"/>
          <w:sz w:val="23"/>
          <w:szCs w:val="23"/>
        </w:rPr>
        <w:t>ческой науки).</w:t>
      </w:r>
      <w:r w:rsidRPr="00E36486">
        <w:rPr>
          <w:rFonts w:ascii="Open Sans" w:hAnsi="Open Sans" w:cs="Open Sans"/>
          <w:sz w:val="23"/>
          <w:szCs w:val="23"/>
        </w:rPr>
        <w:t xml:space="preserve"> К.А.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Неволин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как историк правовых и политических учений.</w:t>
      </w:r>
    </w:p>
    <w:p w:rsidR="00E36486" w:rsidRPr="00E36486" w:rsidRDefault="00E36486" w:rsidP="00E36486">
      <w:pPr>
        <w:pStyle w:val="a3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Марксистско-ленинское учение о государстве и праве как идеологическая и теоретическая основа советской юриспруденции. Основные концепции права и государства советского периода.</w:t>
      </w:r>
    </w:p>
    <w:p w:rsidR="00E36486" w:rsidRDefault="00E36486" w:rsidP="004A641D">
      <w:pPr>
        <w:pStyle w:val="a3"/>
        <w:tabs>
          <w:tab w:val="left" w:pos="1134"/>
        </w:tabs>
        <w:spacing w:after="80"/>
        <w:ind w:left="0" w:firstLine="709"/>
        <w:jc w:val="center"/>
        <w:rPr>
          <w:rFonts w:ascii="Open Sans" w:hAnsi="Open Sans" w:cs="Open Sans"/>
          <w:b/>
          <w:sz w:val="23"/>
          <w:szCs w:val="23"/>
        </w:rPr>
      </w:pPr>
    </w:p>
    <w:p w:rsidR="006F4CB0" w:rsidRPr="00D20D44" w:rsidRDefault="006F4CB0" w:rsidP="004A641D">
      <w:pPr>
        <w:pStyle w:val="a3"/>
        <w:tabs>
          <w:tab w:val="left" w:pos="1134"/>
        </w:tabs>
        <w:spacing w:after="80"/>
        <w:ind w:left="0" w:firstLine="709"/>
        <w:jc w:val="center"/>
        <w:rPr>
          <w:rFonts w:ascii="Open Sans" w:hAnsi="Open Sans" w:cs="Open Sans"/>
          <w:b/>
          <w:sz w:val="23"/>
          <w:szCs w:val="23"/>
        </w:rPr>
      </w:pPr>
      <w:r w:rsidRPr="00D20D44">
        <w:rPr>
          <w:rFonts w:ascii="Open Sans" w:hAnsi="Open Sans" w:cs="Open Sans"/>
          <w:b/>
          <w:sz w:val="23"/>
          <w:szCs w:val="23"/>
        </w:rPr>
        <w:t xml:space="preserve">Вопросы по </w:t>
      </w:r>
      <w:r w:rsidRPr="0023292E">
        <w:rPr>
          <w:rFonts w:ascii="Open Sans" w:hAnsi="Open Sans" w:cs="Open Sans"/>
          <w:b/>
          <w:sz w:val="23"/>
          <w:szCs w:val="23"/>
          <w:u w:val="single"/>
        </w:rPr>
        <w:t>экономическим</w:t>
      </w:r>
      <w:r w:rsidRPr="00D20D44">
        <w:rPr>
          <w:rFonts w:ascii="Open Sans" w:hAnsi="Open Sans" w:cs="Open Sans"/>
          <w:b/>
          <w:sz w:val="23"/>
          <w:szCs w:val="23"/>
        </w:rPr>
        <w:t xml:space="preserve"> наукам: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Экономическая мысль Древнего мира: Древний Восток (Вавилон, Египет, Индия, Китай) и античное общество (Греция и Рим).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E36486">
        <w:rPr>
          <w:rFonts w:ascii="Open Sans" w:hAnsi="Open Sans" w:cs="Open Sans"/>
          <w:sz w:val="23"/>
          <w:szCs w:val="23"/>
        </w:rPr>
        <w:t>Ксенофонт</w:t>
      </w:r>
      <w:proofErr w:type="spellEnd"/>
      <w:r w:rsidRPr="00E36486">
        <w:rPr>
          <w:rFonts w:ascii="Open Sans" w:hAnsi="Open Sans" w:cs="Open Sans"/>
          <w:sz w:val="23"/>
          <w:szCs w:val="23"/>
        </w:rPr>
        <w:t>, Платон и Аристотель как основные теоретики экономической мысли античности.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Экономические учения эпохи Средневековья и генезиса рыночной экономики: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канонисты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, Фома Аквинский и Николай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Орезм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как теоретики экономический мысли.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Западноевропейский меркантилизм: в Англии (У. Стаффорд, Т. </w:t>
      </w:r>
      <w:proofErr w:type="spellStart"/>
      <w:r w:rsidRPr="00E36486">
        <w:rPr>
          <w:rFonts w:ascii="Open Sans" w:hAnsi="Open Sans" w:cs="Open Sans"/>
          <w:sz w:val="23"/>
          <w:szCs w:val="23"/>
        </w:rPr>
        <w:t>Ман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), во Франции (Ж.Б.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Кольбер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, А. де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Монкретьен</w:t>
      </w:r>
      <w:proofErr w:type="spellEnd"/>
      <w:r w:rsidRPr="00E36486">
        <w:rPr>
          <w:rFonts w:ascii="Open Sans" w:hAnsi="Open Sans" w:cs="Open Sans"/>
          <w:sz w:val="23"/>
          <w:szCs w:val="23"/>
        </w:rPr>
        <w:t>) и в Италии (Г. </w:t>
      </w:r>
      <w:proofErr w:type="spellStart"/>
      <w:r w:rsidRPr="00E36486">
        <w:rPr>
          <w:rFonts w:ascii="Open Sans" w:hAnsi="Open Sans" w:cs="Open Sans"/>
          <w:sz w:val="23"/>
          <w:szCs w:val="23"/>
        </w:rPr>
        <w:t>Скаруффи</w:t>
      </w:r>
      <w:proofErr w:type="spellEnd"/>
      <w:r w:rsidRPr="00E36486">
        <w:rPr>
          <w:rFonts w:ascii="Open Sans" w:hAnsi="Open Sans" w:cs="Open Sans"/>
          <w:sz w:val="23"/>
          <w:szCs w:val="23"/>
        </w:rPr>
        <w:t>, А. </w:t>
      </w:r>
      <w:proofErr w:type="spellStart"/>
      <w:r w:rsidRPr="00E36486">
        <w:rPr>
          <w:rFonts w:ascii="Open Sans" w:hAnsi="Open Sans" w:cs="Open Sans"/>
          <w:sz w:val="23"/>
          <w:szCs w:val="23"/>
        </w:rPr>
        <w:t>Серра</w:t>
      </w:r>
      <w:proofErr w:type="spellEnd"/>
      <w:r w:rsidRPr="00E36486">
        <w:rPr>
          <w:rFonts w:ascii="Open Sans" w:hAnsi="Open Sans" w:cs="Open Sans"/>
          <w:sz w:val="23"/>
          <w:szCs w:val="23"/>
        </w:rPr>
        <w:t>).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Становление отечественной экономической мысли: «</w:t>
      </w:r>
      <w:proofErr w:type="gramStart"/>
      <w:r w:rsidRPr="00E36486">
        <w:rPr>
          <w:rFonts w:ascii="Open Sans" w:hAnsi="Open Sans" w:cs="Open Sans"/>
          <w:sz w:val="23"/>
          <w:szCs w:val="23"/>
        </w:rPr>
        <w:t>Русская</w:t>
      </w:r>
      <w:proofErr w:type="gramEnd"/>
      <w:r w:rsidRPr="00E36486">
        <w:rPr>
          <w:rFonts w:ascii="Open Sans" w:hAnsi="Open Sans" w:cs="Open Sans"/>
          <w:sz w:val="23"/>
          <w:szCs w:val="23"/>
        </w:rPr>
        <w:t xml:space="preserve"> правда» и «Поучение» Владимира Мономаха, </w:t>
      </w:r>
      <w:r w:rsidR="00D20D44" w:rsidRPr="00E36486">
        <w:rPr>
          <w:rFonts w:ascii="Open Sans" w:hAnsi="Open Sans" w:cs="Open Sans"/>
          <w:sz w:val="23"/>
          <w:szCs w:val="23"/>
        </w:rPr>
        <w:t xml:space="preserve">«Домострой» Сильвестра, проекты </w:t>
      </w:r>
      <w:r w:rsidRPr="00E36486">
        <w:rPr>
          <w:rFonts w:ascii="Open Sans" w:hAnsi="Open Sans" w:cs="Open Sans"/>
          <w:sz w:val="23"/>
          <w:szCs w:val="23"/>
        </w:rPr>
        <w:t xml:space="preserve">И.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Пересветова</w:t>
      </w:r>
      <w:proofErr w:type="spellEnd"/>
      <w:r w:rsidRPr="00E36486">
        <w:rPr>
          <w:rFonts w:ascii="Open Sans" w:hAnsi="Open Sans" w:cs="Open Sans"/>
          <w:sz w:val="23"/>
          <w:szCs w:val="23"/>
        </w:rPr>
        <w:t>.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Особенности меркантилизма в России (А.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Ордин-Нащокин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и Ф. Салтыков). 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Экономическая мысль в трактатах о государственном управлении (Ю.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Крижанич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«Политика» и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И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. Посошков «Книга о скудости и богатстве»). 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Особенности экономических реформ в России XVIII в. (от Петра I до Екатерины II). 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Зарождение классической политической экономии: критика меркантилизма, физиократы.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Теория А. Смита как обобщение классической политической экономии XVII – XVIII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в.</w:t>
      </w:r>
      <w:proofErr w:type="gramStart"/>
      <w:r w:rsidRPr="00E36486">
        <w:rPr>
          <w:rFonts w:ascii="Open Sans" w:hAnsi="Open Sans" w:cs="Open Sans"/>
          <w:sz w:val="23"/>
          <w:szCs w:val="23"/>
        </w:rPr>
        <w:t>в</w:t>
      </w:r>
      <w:proofErr w:type="spellEnd"/>
      <w:proofErr w:type="gramEnd"/>
      <w:r w:rsidRPr="00E36486">
        <w:rPr>
          <w:rFonts w:ascii="Open Sans" w:hAnsi="Open Sans" w:cs="Open Sans"/>
          <w:sz w:val="23"/>
          <w:szCs w:val="23"/>
        </w:rPr>
        <w:t>.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Первые исследователи системы А. Смита в Англии и Франции: Т.Р. Мальтус и Ж.Б. </w:t>
      </w:r>
      <w:proofErr w:type="spellStart"/>
      <w:r w:rsidRPr="00E36486">
        <w:rPr>
          <w:rFonts w:ascii="Open Sans" w:hAnsi="Open Sans" w:cs="Open Sans"/>
          <w:sz w:val="23"/>
          <w:szCs w:val="23"/>
        </w:rPr>
        <w:t>Сэй</w:t>
      </w:r>
      <w:proofErr w:type="spellEnd"/>
      <w:r w:rsidRPr="00E36486">
        <w:rPr>
          <w:rFonts w:ascii="Open Sans" w:hAnsi="Open Sans" w:cs="Open Sans"/>
          <w:sz w:val="23"/>
          <w:szCs w:val="23"/>
        </w:rPr>
        <w:t>.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Предмет и метод теории Д. </w:t>
      </w:r>
      <w:proofErr w:type="spellStart"/>
      <w:r w:rsidRPr="00E36486">
        <w:rPr>
          <w:rFonts w:ascii="Open Sans" w:hAnsi="Open Sans" w:cs="Open Sans"/>
          <w:sz w:val="23"/>
          <w:szCs w:val="23"/>
        </w:rPr>
        <w:t>Рикардо</w:t>
      </w:r>
      <w:proofErr w:type="spellEnd"/>
      <w:r w:rsidRPr="00E36486">
        <w:rPr>
          <w:rFonts w:ascii="Open Sans" w:hAnsi="Open Sans" w:cs="Open Sans"/>
          <w:sz w:val="23"/>
          <w:szCs w:val="23"/>
        </w:rPr>
        <w:t>.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Влияние идей классической политэкономии на леворадикальную критику капитализма. Ранний социализм (А. Сен-Симон, Ш. Фурье, Р. Оуэн и их последователи).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П.-Ж. Прудон. Проблема собственности.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Предмет и метод в экономической теории К. Маркса.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lastRenderedPageBreak/>
        <w:t xml:space="preserve">Экономическая теория марксизма в трудах К. Каутского, Р.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Гильфердинга</w:t>
      </w:r>
      <w:proofErr w:type="spellEnd"/>
      <w:r w:rsidRPr="00E36486">
        <w:rPr>
          <w:rFonts w:ascii="Open Sans" w:hAnsi="Open Sans" w:cs="Open Sans"/>
          <w:sz w:val="23"/>
          <w:szCs w:val="23"/>
        </w:rPr>
        <w:t>, Э. Бернштейна и Р. Люксембург. Новейшие интерпретации экономического учения К. Маркса.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Новейшая историческая школа (В.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Зомбарт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, М. Вебер, А. </w:t>
      </w:r>
      <w:proofErr w:type="spellStart"/>
      <w:r w:rsidRPr="00E36486">
        <w:rPr>
          <w:rFonts w:ascii="Open Sans" w:hAnsi="Open Sans" w:cs="Open Sans"/>
          <w:sz w:val="23"/>
          <w:szCs w:val="23"/>
        </w:rPr>
        <w:t>Шпитхоф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) и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институционализм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(Т.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Веблен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, Д.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Коммонс</w:t>
      </w:r>
      <w:proofErr w:type="spellEnd"/>
      <w:r w:rsidRPr="00E36486">
        <w:rPr>
          <w:rFonts w:ascii="Open Sans" w:hAnsi="Open Sans" w:cs="Open Sans"/>
          <w:sz w:val="23"/>
          <w:szCs w:val="23"/>
        </w:rPr>
        <w:t>, У. Митчелл).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Работы</w:t>
      </w:r>
      <w:proofErr w:type="gramStart"/>
      <w:r w:rsidRPr="00E36486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Д</w:t>
      </w:r>
      <w:proofErr w:type="gramEnd"/>
      <w:r w:rsidRPr="00E36486">
        <w:rPr>
          <w:rFonts w:ascii="Open Sans" w:hAnsi="Open Sans" w:cs="Open Sans"/>
          <w:sz w:val="23"/>
          <w:szCs w:val="23"/>
        </w:rPr>
        <w:t>ж.М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.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Кейнса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1920-х гг. Их теоретическое содержание и практические выводы.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E36486">
        <w:rPr>
          <w:rFonts w:ascii="Open Sans" w:hAnsi="Open Sans" w:cs="Open Sans"/>
          <w:sz w:val="23"/>
          <w:szCs w:val="23"/>
        </w:rPr>
        <w:t>Неокейнсианство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и «неоклассический синтез».</w:t>
      </w:r>
    </w:p>
    <w:p w:rsidR="006F4CB0" w:rsidRPr="00E36486" w:rsidRDefault="006F4CB0" w:rsidP="00E36486">
      <w:pPr>
        <w:pStyle w:val="a3"/>
        <w:numPr>
          <w:ilvl w:val="0"/>
          <w:numId w:val="19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Критическое направление в исследовании международного разделения труда. Концепция обогащения промышленно развитых стран за счет периферии</w:t>
      </w:r>
      <w:r w:rsidR="00D20D44" w:rsidRPr="00E36486">
        <w:rPr>
          <w:rFonts w:ascii="Open Sans" w:hAnsi="Open Sans" w:cs="Open Sans"/>
          <w:sz w:val="23"/>
          <w:szCs w:val="23"/>
        </w:rPr>
        <w:t xml:space="preserve"> </w:t>
      </w:r>
      <w:r w:rsidRPr="00E36486">
        <w:rPr>
          <w:rFonts w:ascii="Open Sans" w:hAnsi="Open Sans" w:cs="Open Sans"/>
          <w:sz w:val="23"/>
          <w:szCs w:val="23"/>
        </w:rPr>
        <w:t xml:space="preserve">(Р.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Пребиш</w:t>
      </w:r>
      <w:proofErr w:type="spellEnd"/>
      <w:r w:rsidRPr="00E36486">
        <w:rPr>
          <w:rFonts w:ascii="Open Sans" w:hAnsi="Open Sans" w:cs="Open Sans"/>
          <w:sz w:val="23"/>
          <w:szCs w:val="23"/>
        </w:rPr>
        <w:t>, Т. Зингер). Теория неэквивалентного международного обмена (С. Амин,</w:t>
      </w:r>
      <w:r w:rsidR="00D20D44" w:rsidRPr="00E36486">
        <w:rPr>
          <w:rFonts w:ascii="Open Sans" w:hAnsi="Open Sans" w:cs="Open Sans"/>
          <w:sz w:val="23"/>
          <w:szCs w:val="23"/>
        </w:rPr>
        <w:t xml:space="preserve"> </w:t>
      </w:r>
      <w:r w:rsidRPr="00E36486">
        <w:rPr>
          <w:rFonts w:ascii="Open Sans" w:hAnsi="Open Sans" w:cs="Open Sans"/>
          <w:sz w:val="23"/>
          <w:szCs w:val="23"/>
        </w:rPr>
        <w:t>А. Франк).</w:t>
      </w:r>
    </w:p>
    <w:p w:rsidR="00CF32E8" w:rsidRDefault="00CF32E8" w:rsidP="004A641D">
      <w:pPr>
        <w:tabs>
          <w:tab w:val="left" w:pos="1134"/>
        </w:tabs>
        <w:ind w:firstLine="709"/>
        <w:jc w:val="center"/>
        <w:rPr>
          <w:rFonts w:ascii="Open Sans" w:hAnsi="Open Sans" w:cs="Open Sans"/>
          <w:sz w:val="23"/>
          <w:szCs w:val="23"/>
        </w:rPr>
      </w:pPr>
    </w:p>
    <w:p w:rsidR="00E36486" w:rsidRPr="00D20D44" w:rsidRDefault="00E36486" w:rsidP="00E36486">
      <w:pPr>
        <w:pStyle w:val="a3"/>
        <w:tabs>
          <w:tab w:val="left" w:pos="1134"/>
        </w:tabs>
        <w:spacing w:after="80"/>
        <w:ind w:left="0" w:firstLine="709"/>
        <w:jc w:val="center"/>
        <w:rPr>
          <w:rFonts w:ascii="Open Sans" w:hAnsi="Open Sans" w:cs="Open Sans"/>
          <w:b/>
          <w:sz w:val="23"/>
          <w:szCs w:val="23"/>
        </w:rPr>
      </w:pPr>
      <w:r w:rsidRPr="00D20D44">
        <w:rPr>
          <w:rFonts w:ascii="Open Sans" w:hAnsi="Open Sans" w:cs="Open Sans"/>
          <w:b/>
          <w:sz w:val="23"/>
          <w:szCs w:val="23"/>
        </w:rPr>
        <w:t xml:space="preserve">Вопросы по </w:t>
      </w:r>
      <w:r w:rsidRPr="0023292E">
        <w:rPr>
          <w:rFonts w:ascii="Open Sans" w:hAnsi="Open Sans" w:cs="Open Sans"/>
          <w:b/>
          <w:sz w:val="23"/>
          <w:szCs w:val="23"/>
          <w:u w:val="single"/>
        </w:rPr>
        <w:t>историографии</w:t>
      </w:r>
      <w:r w:rsidRPr="00D20D44">
        <w:rPr>
          <w:rFonts w:ascii="Open Sans" w:hAnsi="Open Sans" w:cs="Open Sans"/>
          <w:b/>
          <w:sz w:val="23"/>
          <w:szCs w:val="23"/>
        </w:rPr>
        <w:t>:</w:t>
      </w:r>
    </w:p>
    <w:p w:rsidR="00E36486" w:rsidRPr="00E36486" w:rsidRDefault="00E36486" w:rsidP="00E36486">
      <w:pPr>
        <w:pStyle w:val="a3"/>
        <w:numPr>
          <w:ilvl w:val="0"/>
          <w:numId w:val="21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Понятие «историография», его многозначность, современные трактовки. Возможные ракурсы историографического исследования, их специфика, эвристический потенциал и ограничения. </w:t>
      </w:r>
    </w:p>
    <w:p w:rsidR="00E36486" w:rsidRPr="00E36486" w:rsidRDefault="00E36486" w:rsidP="00E36486">
      <w:pPr>
        <w:pStyle w:val="a3"/>
        <w:numPr>
          <w:ilvl w:val="0"/>
          <w:numId w:val="21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Предыстория и начало европейской исторической традиции.</w:t>
      </w:r>
    </w:p>
    <w:p w:rsidR="00E36486" w:rsidRPr="00E36486" w:rsidRDefault="00E36486" w:rsidP="00E36486">
      <w:pPr>
        <w:pStyle w:val="a3"/>
        <w:numPr>
          <w:ilvl w:val="0"/>
          <w:numId w:val="21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Средневековая историография.</w:t>
      </w:r>
    </w:p>
    <w:p w:rsidR="00E36486" w:rsidRPr="00E36486" w:rsidRDefault="00E36486" w:rsidP="00E36486">
      <w:pPr>
        <w:pStyle w:val="a3"/>
        <w:numPr>
          <w:ilvl w:val="0"/>
          <w:numId w:val="21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Историография раннего Нового времени.</w:t>
      </w:r>
    </w:p>
    <w:p w:rsidR="00E36486" w:rsidRPr="00E36486" w:rsidRDefault="00E36486" w:rsidP="00E36486">
      <w:pPr>
        <w:pStyle w:val="a3"/>
        <w:numPr>
          <w:ilvl w:val="0"/>
          <w:numId w:val="21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XIX век – «Век истории».</w:t>
      </w:r>
    </w:p>
    <w:p w:rsidR="00E36486" w:rsidRPr="00E36486" w:rsidRDefault="00E36486" w:rsidP="00E36486">
      <w:pPr>
        <w:pStyle w:val="a3"/>
        <w:numPr>
          <w:ilvl w:val="0"/>
          <w:numId w:val="21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Историческая наука в конце XIX – начале XX в.</w:t>
      </w:r>
    </w:p>
    <w:p w:rsidR="00E36486" w:rsidRPr="00E36486" w:rsidRDefault="00E36486" w:rsidP="00E36486">
      <w:pPr>
        <w:pStyle w:val="a3"/>
        <w:numPr>
          <w:ilvl w:val="0"/>
          <w:numId w:val="21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Историческая наука в ХХ </w:t>
      </w:r>
      <w:proofErr w:type="gramStart"/>
      <w:r w:rsidRPr="00E36486">
        <w:rPr>
          <w:rFonts w:ascii="Open Sans" w:hAnsi="Open Sans" w:cs="Open Sans"/>
          <w:sz w:val="23"/>
          <w:szCs w:val="23"/>
        </w:rPr>
        <w:t>в</w:t>
      </w:r>
      <w:proofErr w:type="gramEnd"/>
      <w:r w:rsidRPr="00E36486">
        <w:rPr>
          <w:rFonts w:ascii="Open Sans" w:hAnsi="Open Sans" w:cs="Open Sans"/>
          <w:sz w:val="23"/>
          <w:szCs w:val="23"/>
        </w:rPr>
        <w:t>.</w:t>
      </w:r>
    </w:p>
    <w:p w:rsidR="00E36486" w:rsidRPr="00D20D44" w:rsidRDefault="00E36486" w:rsidP="00E36486">
      <w:pPr>
        <w:tabs>
          <w:tab w:val="left" w:pos="1134"/>
        </w:tabs>
        <w:spacing w:after="80"/>
        <w:ind w:firstLine="709"/>
        <w:jc w:val="both"/>
        <w:rPr>
          <w:rFonts w:ascii="Open Sans" w:hAnsi="Open Sans" w:cs="Open Sans"/>
          <w:b/>
          <w:sz w:val="23"/>
          <w:szCs w:val="23"/>
        </w:rPr>
      </w:pPr>
    </w:p>
    <w:p w:rsidR="00E36486" w:rsidRPr="00D20D44" w:rsidRDefault="00E36486" w:rsidP="00E36486">
      <w:pPr>
        <w:pStyle w:val="a3"/>
        <w:tabs>
          <w:tab w:val="left" w:pos="1134"/>
        </w:tabs>
        <w:spacing w:after="80"/>
        <w:ind w:left="0" w:firstLine="709"/>
        <w:jc w:val="center"/>
        <w:rPr>
          <w:rFonts w:ascii="Open Sans" w:hAnsi="Open Sans" w:cs="Open Sans"/>
          <w:b/>
          <w:sz w:val="23"/>
          <w:szCs w:val="23"/>
        </w:rPr>
      </w:pPr>
      <w:r w:rsidRPr="00D20D44">
        <w:rPr>
          <w:rFonts w:ascii="Open Sans" w:hAnsi="Open Sans" w:cs="Open Sans"/>
          <w:b/>
          <w:sz w:val="23"/>
          <w:szCs w:val="23"/>
        </w:rPr>
        <w:t xml:space="preserve">Вопросы по </w:t>
      </w:r>
      <w:r w:rsidRPr="0023292E">
        <w:rPr>
          <w:rFonts w:ascii="Open Sans" w:hAnsi="Open Sans" w:cs="Open Sans"/>
          <w:b/>
          <w:sz w:val="23"/>
          <w:szCs w:val="23"/>
          <w:u w:val="single"/>
        </w:rPr>
        <w:t>истории философии</w:t>
      </w:r>
      <w:r w:rsidRPr="00D20D44">
        <w:rPr>
          <w:rFonts w:ascii="Open Sans" w:hAnsi="Open Sans" w:cs="Open Sans"/>
          <w:b/>
          <w:sz w:val="23"/>
          <w:szCs w:val="23"/>
        </w:rPr>
        <w:t>: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Основные философские школы Древней Индии: веданта, </w:t>
      </w:r>
      <w:proofErr w:type="spellStart"/>
      <w:r w:rsidRPr="00E36486">
        <w:rPr>
          <w:rFonts w:ascii="Open Sans" w:hAnsi="Open Sans" w:cs="Open Sans"/>
          <w:sz w:val="23"/>
          <w:szCs w:val="23"/>
        </w:rPr>
        <w:t>санкхья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,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вайшешика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, </w:t>
      </w:r>
      <w:proofErr w:type="spellStart"/>
      <w:r w:rsidRPr="00E36486">
        <w:rPr>
          <w:rFonts w:ascii="Open Sans" w:hAnsi="Open Sans" w:cs="Open Sans"/>
          <w:sz w:val="23"/>
          <w:szCs w:val="23"/>
        </w:rPr>
        <w:t>чарвака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 (локаята). Философско-мировоззренческий аспект буддизма.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Основные философские школы Древнего Китая: конфуцианство,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моизм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,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легизм</w:t>
      </w:r>
      <w:proofErr w:type="spellEnd"/>
      <w:r w:rsidRPr="00E36486">
        <w:rPr>
          <w:rFonts w:ascii="Open Sans" w:hAnsi="Open Sans" w:cs="Open Sans"/>
          <w:sz w:val="23"/>
          <w:szCs w:val="23"/>
        </w:rPr>
        <w:t>, даосизм.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Научно-философские воззрения представителей Милетской школы: Фалес, Анаксимандр, Анаксимен. Философия Гераклита Эфесского.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Пифагор и его философская школа. 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Философия элеатов: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Ксенофан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,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Парменид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, Зенон, Мелисс. 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Античный атомизм: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Левкипп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, </w:t>
      </w:r>
      <w:proofErr w:type="spellStart"/>
      <w:r w:rsidRPr="00E36486">
        <w:rPr>
          <w:rFonts w:ascii="Open Sans" w:hAnsi="Open Sans" w:cs="Open Sans"/>
          <w:sz w:val="23"/>
          <w:szCs w:val="23"/>
        </w:rPr>
        <w:t>Демокрит</w:t>
      </w:r>
      <w:proofErr w:type="spellEnd"/>
      <w:r w:rsidRPr="00E36486">
        <w:rPr>
          <w:rFonts w:ascii="Open Sans" w:hAnsi="Open Sans" w:cs="Open Sans"/>
          <w:sz w:val="23"/>
          <w:szCs w:val="23"/>
        </w:rPr>
        <w:t>, Эпикур, Тит Лукреций Кар.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Философия Платона.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Философия Аристотеля.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Полемика номиналистов и реалистов в западноевропейской средневековой философии. 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Борьба сенсуализма и рационализма в западноевропейской философии Нового времени.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Философия И. Канта.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Философия Г.В.Ф. Гегеля. 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Антропологический материализм Л. Фейербаха.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 xml:space="preserve">Философия практики К. Маркса и Ф. Энгельса. </w:t>
      </w:r>
    </w:p>
    <w:p w:rsidR="005E37FC" w:rsidRDefault="005E37FC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  <w:sectPr w:rsidR="005E37FC" w:rsidSect="00D20D44">
          <w:footerReference w:type="default" r:id="rId8"/>
          <w:pgSz w:w="11906" w:h="16838"/>
          <w:pgMar w:top="993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lastRenderedPageBreak/>
        <w:t xml:space="preserve">Основные этапы и национальные особенности развития русской философии. Ее источники и историография. 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Философия русских революционных демократов XIX в.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Русская религиозно-идеалистическая философия XIX – первой половины XIX в.: основные идеи и имена.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«Философия жизни» в Германии (Ф. Ницше, В. </w:t>
      </w:r>
      <w:proofErr w:type="spellStart"/>
      <w:r w:rsidRPr="00E36486">
        <w:rPr>
          <w:rFonts w:ascii="Open Sans" w:hAnsi="Open Sans" w:cs="Open Sans"/>
          <w:sz w:val="23"/>
          <w:szCs w:val="23"/>
        </w:rPr>
        <w:t>Дильтей</w:t>
      </w:r>
      <w:proofErr w:type="spellEnd"/>
      <w:r w:rsidRPr="00E36486">
        <w:rPr>
          <w:rFonts w:ascii="Open Sans" w:hAnsi="Open Sans" w:cs="Open Sans"/>
          <w:sz w:val="23"/>
          <w:szCs w:val="23"/>
        </w:rPr>
        <w:t xml:space="preserve">, О. Шпенглер) и во Франции (А. Бергсон). 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Истоки и эволюция позитивизма. Стадии развития позитивистской философии.</w:t>
      </w:r>
    </w:p>
    <w:p w:rsidR="00E36486" w:rsidRPr="00E36486" w:rsidRDefault="00E36486" w:rsidP="00E36486">
      <w:pPr>
        <w:pStyle w:val="a3"/>
        <w:numPr>
          <w:ilvl w:val="0"/>
          <w:numId w:val="23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E36486">
        <w:rPr>
          <w:rFonts w:ascii="Open Sans" w:hAnsi="Open Sans" w:cs="Open Sans"/>
          <w:sz w:val="23"/>
          <w:szCs w:val="23"/>
        </w:rPr>
        <w:t>Экзистенциализм в Германии (М. Хайдеггер, К. Ясперс) и во Франции (Ж.-П. Сартр, А. Камю).</w:t>
      </w:r>
    </w:p>
    <w:p w:rsidR="00E36486" w:rsidRPr="00D20D44" w:rsidRDefault="00E36486" w:rsidP="00E36486">
      <w:pPr>
        <w:tabs>
          <w:tab w:val="left" w:pos="1134"/>
        </w:tabs>
        <w:ind w:firstLine="709"/>
        <w:jc w:val="both"/>
        <w:rPr>
          <w:rFonts w:ascii="Open Sans" w:hAnsi="Open Sans" w:cs="Open Sans"/>
        </w:rPr>
      </w:pPr>
    </w:p>
    <w:p w:rsidR="006F4CB0" w:rsidRPr="00D20D44" w:rsidRDefault="006F4CB0" w:rsidP="004A641D">
      <w:pPr>
        <w:pStyle w:val="a3"/>
        <w:tabs>
          <w:tab w:val="left" w:pos="1134"/>
        </w:tabs>
        <w:spacing w:after="80"/>
        <w:ind w:left="0" w:firstLine="709"/>
        <w:jc w:val="center"/>
        <w:rPr>
          <w:rFonts w:ascii="Open Sans" w:hAnsi="Open Sans" w:cs="Open Sans"/>
          <w:b/>
          <w:sz w:val="23"/>
          <w:szCs w:val="23"/>
        </w:rPr>
      </w:pPr>
      <w:r w:rsidRPr="00D20D44">
        <w:rPr>
          <w:rFonts w:ascii="Open Sans" w:hAnsi="Open Sans" w:cs="Open Sans"/>
          <w:b/>
          <w:sz w:val="23"/>
          <w:szCs w:val="23"/>
        </w:rPr>
        <w:t xml:space="preserve">Вопросы по </w:t>
      </w:r>
      <w:r w:rsidRPr="0023292E">
        <w:rPr>
          <w:rFonts w:ascii="Open Sans" w:hAnsi="Open Sans" w:cs="Open Sans"/>
          <w:b/>
          <w:sz w:val="23"/>
          <w:szCs w:val="23"/>
          <w:u w:val="single"/>
        </w:rPr>
        <w:t>педагогическим</w:t>
      </w:r>
      <w:r w:rsidRPr="00D20D44">
        <w:rPr>
          <w:rFonts w:ascii="Open Sans" w:hAnsi="Open Sans" w:cs="Open Sans"/>
          <w:b/>
          <w:sz w:val="23"/>
          <w:szCs w:val="23"/>
        </w:rPr>
        <w:t xml:space="preserve"> наукам: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 xml:space="preserve">История педагогики как наука о становлении и развитии теории и практики воспитания, образования и обучения. 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Педагогические идеи в письменных памятниках Древнего Востока.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Воспитание и школа в античном мире. Воспитание в гомеровскую эпоху</w:t>
      </w:r>
      <w:r w:rsidR="00D20D44" w:rsidRPr="005E37FC">
        <w:rPr>
          <w:rFonts w:ascii="Open Sans" w:hAnsi="Open Sans" w:cs="Open Sans"/>
          <w:sz w:val="23"/>
          <w:szCs w:val="23"/>
        </w:rPr>
        <w:t xml:space="preserve"> (</w:t>
      </w:r>
      <w:r w:rsidRPr="005E37FC">
        <w:rPr>
          <w:rFonts w:ascii="Open Sans" w:hAnsi="Open Sans" w:cs="Open Sans"/>
          <w:sz w:val="23"/>
          <w:szCs w:val="23"/>
        </w:rPr>
        <w:t>IX – VIII в</w:t>
      </w:r>
      <w:r w:rsidR="00A90437" w:rsidRPr="005E37FC">
        <w:rPr>
          <w:rFonts w:ascii="Open Sans" w:hAnsi="Open Sans" w:cs="Open Sans"/>
          <w:sz w:val="23"/>
          <w:szCs w:val="23"/>
        </w:rPr>
        <w:t>в</w:t>
      </w:r>
      <w:r w:rsidRPr="005E37FC">
        <w:rPr>
          <w:rFonts w:ascii="Open Sans" w:hAnsi="Open Sans" w:cs="Open Sans"/>
          <w:sz w:val="23"/>
          <w:szCs w:val="23"/>
        </w:rPr>
        <w:t xml:space="preserve">. до н.э.). 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Платон о природе человека, образовании и воспитании.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 xml:space="preserve">Аристотель о природе человека, образовании и воспитании. 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Христианство: концепция идеала человека, вопросы воспитания.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Развитие педагогической м</w:t>
      </w:r>
      <w:r w:rsidR="00D20D44" w:rsidRPr="005E37FC">
        <w:rPr>
          <w:rFonts w:ascii="Open Sans" w:hAnsi="Open Sans" w:cs="Open Sans"/>
          <w:sz w:val="23"/>
          <w:szCs w:val="23"/>
        </w:rPr>
        <w:t xml:space="preserve">ысли в эпоху Возрождения (XIV – </w:t>
      </w:r>
      <w:r w:rsidRPr="005E37FC">
        <w:rPr>
          <w:rFonts w:ascii="Open Sans" w:hAnsi="Open Sans" w:cs="Open Sans"/>
          <w:sz w:val="23"/>
          <w:szCs w:val="23"/>
        </w:rPr>
        <w:t>XVI вв.). Зарождение школ нового типа (</w:t>
      </w:r>
      <w:proofErr w:type="spellStart"/>
      <w:r w:rsidRPr="005E37FC">
        <w:rPr>
          <w:rFonts w:ascii="Open Sans" w:hAnsi="Open Sans" w:cs="Open Sans"/>
          <w:sz w:val="23"/>
          <w:szCs w:val="23"/>
        </w:rPr>
        <w:t>Витторино</w:t>
      </w:r>
      <w:proofErr w:type="spellEnd"/>
      <w:r w:rsidRPr="005E37FC">
        <w:rPr>
          <w:rFonts w:ascii="Open Sans" w:hAnsi="Open Sans" w:cs="Open Sans"/>
          <w:sz w:val="23"/>
          <w:szCs w:val="23"/>
        </w:rPr>
        <w:t xml:space="preserve"> да </w:t>
      </w:r>
      <w:proofErr w:type="spellStart"/>
      <w:r w:rsidRPr="005E37FC">
        <w:rPr>
          <w:rFonts w:ascii="Open Sans" w:hAnsi="Open Sans" w:cs="Open Sans"/>
          <w:sz w:val="23"/>
          <w:szCs w:val="23"/>
        </w:rPr>
        <w:t>Фельтре</w:t>
      </w:r>
      <w:proofErr w:type="spellEnd"/>
      <w:r w:rsidRPr="005E37FC">
        <w:rPr>
          <w:rFonts w:ascii="Open Sans" w:hAnsi="Open Sans" w:cs="Open Sans"/>
          <w:sz w:val="23"/>
          <w:szCs w:val="23"/>
        </w:rPr>
        <w:t xml:space="preserve">, </w:t>
      </w:r>
      <w:proofErr w:type="spellStart"/>
      <w:r w:rsidRPr="005E37FC">
        <w:rPr>
          <w:rFonts w:ascii="Open Sans" w:hAnsi="Open Sans" w:cs="Open Sans"/>
          <w:sz w:val="23"/>
          <w:szCs w:val="23"/>
        </w:rPr>
        <w:t>ГуариноГуарини</w:t>
      </w:r>
      <w:proofErr w:type="spellEnd"/>
      <w:r w:rsidRPr="005E37FC">
        <w:rPr>
          <w:rFonts w:ascii="Open Sans" w:hAnsi="Open Sans" w:cs="Open Sans"/>
          <w:sz w:val="23"/>
          <w:szCs w:val="23"/>
        </w:rPr>
        <w:t xml:space="preserve">). 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 xml:space="preserve">Педагогическая мысль и изменения в подходах к воспитанию и школьному делу в период Реформации (М. Лютер, Ф. </w:t>
      </w:r>
      <w:proofErr w:type="spellStart"/>
      <w:r w:rsidRPr="005E37FC">
        <w:rPr>
          <w:rFonts w:ascii="Open Sans" w:hAnsi="Open Sans" w:cs="Open Sans"/>
          <w:sz w:val="23"/>
          <w:szCs w:val="23"/>
        </w:rPr>
        <w:t>Меланхтон</w:t>
      </w:r>
      <w:proofErr w:type="spellEnd"/>
      <w:r w:rsidRPr="005E37FC">
        <w:rPr>
          <w:rFonts w:ascii="Open Sans" w:hAnsi="Open Sans" w:cs="Open Sans"/>
          <w:sz w:val="23"/>
          <w:szCs w:val="23"/>
        </w:rPr>
        <w:t xml:space="preserve">, И. Штурм и др.). 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 xml:space="preserve">Школа и педагогическая мысль в Московской Руси. «Домострой» как свод взглядов на воспитание. 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 xml:space="preserve">Развитие школы в русском централизованном государстве XVII в.: элементарное обучение и школа повышенного типа. Славяно-греко-латинская академия. 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 xml:space="preserve">Развитие теории и практики воспитания в странах Западной Европы в XVII – XVIII вв. 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Концепция естественного воспитания Ж.Ж. Руссо. Влияние педагогических идей Ж.Ж. Руссо на возникновение в последующем теории «свободного воспитания».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 xml:space="preserve">Проекты реформ народного образования в период Великой французской революции. 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 xml:space="preserve">М.В. Ломоносов и развитие просвещения в России. 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 xml:space="preserve">Влияние немецкой классической философии на развитие педагогической мысли в Европе. 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Общественно-педагогическая мысль первой половины XIX в. (В.Г. Белинский, А.И. Герцен, П.Г. </w:t>
      </w:r>
      <w:proofErr w:type="spellStart"/>
      <w:r w:rsidRPr="005E37FC">
        <w:rPr>
          <w:rFonts w:ascii="Open Sans" w:hAnsi="Open Sans" w:cs="Open Sans"/>
          <w:sz w:val="23"/>
          <w:szCs w:val="23"/>
        </w:rPr>
        <w:t>Редкин</w:t>
      </w:r>
      <w:proofErr w:type="spellEnd"/>
      <w:r w:rsidRPr="005E37FC">
        <w:rPr>
          <w:rFonts w:ascii="Open Sans" w:hAnsi="Open Sans" w:cs="Open Sans"/>
          <w:sz w:val="23"/>
          <w:szCs w:val="23"/>
        </w:rPr>
        <w:t xml:space="preserve"> и др.). 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 xml:space="preserve">Общественно-педагогическая мысль второй половины XIX в. о роли воспитания в формировании и развитии личности (Н.И. Пирогов, Н.А. Добролюбов, Н.Г. Чернышевский, Д.И. Писарев, А.Н. Острогорский). 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 xml:space="preserve">Зарубежная школа и педагогика в новейшее время. Школьная практика: метод проектов, </w:t>
      </w:r>
      <w:proofErr w:type="spellStart"/>
      <w:r w:rsidRPr="005E37FC">
        <w:rPr>
          <w:rFonts w:ascii="Open Sans" w:hAnsi="Open Sans" w:cs="Open Sans"/>
          <w:sz w:val="23"/>
          <w:szCs w:val="23"/>
        </w:rPr>
        <w:t>Виннетка</w:t>
      </w:r>
      <w:proofErr w:type="spellEnd"/>
      <w:r w:rsidRPr="005E37FC">
        <w:rPr>
          <w:rFonts w:ascii="Open Sans" w:hAnsi="Open Sans" w:cs="Open Sans"/>
          <w:sz w:val="23"/>
          <w:szCs w:val="23"/>
        </w:rPr>
        <w:t xml:space="preserve">-план, </w:t>
      </w:r>
      <w:proofErr w:type="spellStart"/>
      <w:r w:rsidRPr="005E37FC">
        <w:rPr>
          <w:rFonts w:ascii="Open Sans" w:hAnsi="Open Sans" w:cs="Open Sans"/>
          <w:sz w:val="23"/>
          <w:szCs w:val="23"/>
        </w:rPr>
        <w:t>Говард</w:t>
      </w:r>
      <w:proofErr w:type="spellEnd"/>
      <w:r w:rsidRPr="005E37FC">
        <w:rPr>
          <w:rFonts w:ascii="Open Sans" w:hAnsi="Open Sans" w:cs="Open Sans"/>
          <w:sz w:val="23"/>
          <w:szCs w:val="23"/>
        </w:rPr>
        <w:t>-план, Дальтон-план, «центры интересов», Йена-план и др.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 xml:space="preserve">Проблемы политехнического и профессионально-технического образования в современной России. </w:t>
      </w:r>
    </w:p>
    <w:p w:rsidR="006F4CB0" w:rsidRPr="005E37FC" w:rsidRDefault="006F4CB0" w:rsidP="005E37FC">
      <w:pPr>
        <w:pStyle w:val="a3"/>
        <w:numPr>
          <w:ilvl w:val="0"/>
          <w:numId w:val="25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 xml:space="preserve">Современные поиски путей </w:t>
      </w:r>
      <w:proofErr w:type="spellStart"/>
      <w:r w:rsidRPr="005E37FC">
        <w:rPr>
          <w:rFonts w:ascii="Open Sans" w:hAnsi="Open Sans" w:cs="Open Sans"/>
          <w:sz w:val="23"/>
          <w:szCs w:val="23"/>
        </w:rPr>
        <w:t>гуманизации</w:t>
      </w:r>
      <w:proofErr w:type="spellEnd"/>
      <w:r w:rsidRPr="005E37FC">
        <w:rPr>
          <w:rFonts w:ascii="Open Sans" w:hAnsi="Open Sans" w:cs="Open Sans"/>
          <w:sz w:val="23"/>
          <w:szCs w:val="23"/>
        </w:rPr>
        <w:t xml:space="preserve"> воспитания и </w:t>
      </w:r>
      <w:proofErr w:type="spellStart"/>
      <w:r w:rsidRPr="005E37FC">
        <w:rPr>
          <w:rFonts w:ascii="Open Sans" w:hAnsi="Open Sans" w:cs="Open Sans"/>
          <w:sz w:val="23"/>
          <w:szCs w:val="23"/>
        </w:rPr>
        <w:t>гуманитаризации</w:t>
      </w:r>
      <w:proofErr w:type="spellEnd"/>
      <w:r w:rsidRPr="005E37FC">
        <w:rPr>
          <w:rFonts w:ascii="Open Sans" w:hAnsi="Open Sans" w:cs="Open Sans"/>
          <w:sz w:val="23"/>
          <w:szCs w:val="23"/>
        </w:rPr>
        <w:t xml:space="preserve"> образования.</w:t>
      </w:r>
    </w:p>
    <w:p w:rsidR="005E37FC" w:rsidRDefault="005E37FC" w:rsidP="004A641D">
      <w:pPr>
        <w:tabs>
          <w:tab w:val="left" w:pos="1134"/>
        </w:tabs>
        <w:spacing w:after="80"/>
        <w:ind w:firstLine="709"/>
        <w:jc w:val="center"/>
        <w:rPr>
          <w:rFonts w:ascii="Open Sans" w:hAnsi="Open Sans" w:cs="Open Sans"/>
          <w:b/>
          <w:sz w:val="23"/>
          <w:szCs w:val="23"/>
        </w:rPr>
        <w:sectPr w:rsidR="005E37FC" w:rsidSect="005E37FC">
          <w:pgSz w:w="11906" w:h="16838"/>
          <w:pgMar w:top="992" w:right="567" w:bottom="907" w:left="1134" w:header="709" w:footer="709" w:gutter="0"/>
          <w:pgNumType w:start="1"/>
          <w:cols w:space="708"/>
          <w:titlePg/>
          <w:docGrid w:linePitch="360"/>
        </w:sectPr>
      </w:pPr>
    </w:p>
    <w:p w:rsidR="006F4CB0" w:rsidRPr="00D20D44" w:rsidRDefault="006F4CB0" w:rsidP="004A641D">
      <w:pPr>
        <w:pStyle w:val="a3"/>
        <w:tabs>
          <w:tab w:val="left" w:pos="1134"/>
        </w:tabs>
        <w:spacing w:after="80"/>
        <w:ind w:left="0" w:firstLine="709"/>
        <w:jc w:val="center"/>
        <w:rPr>
          <w:rFonts w:ascii="Open Sans" w:hAnsi="Open Sans" w:cs="Open Sans"/>
          <w:b/>
          <w:sz w:val="23"/>
          <w:szCs w:val="23"/>
        </w:rPr>
      </w:pPr>
      <w:r w:rsidRPr="00D20D44">
        <w:rPr>
          <w:rFonts w:ascii="Open Sans" w:hAnsi="Open Sans" w:cs="Open Sans"/>
          <w:b/>
          <w:sz w:val="23"/>
          <w:szCs w:val="23"/>
        </w:rPr>
        <w:lastRenderedPageBreak/>
        <w:t xml:space="preserve">Вопросы по истории </w:t>
      </w:r>
      <w:r w:rsidRPr="0023292E">
        <w:rPr>
          <w:rFonts w:ascii="Open Sans" w:hAnsi="Open Sans" w:cs="Open Sans"/>
          <w:b/>
          <w:sz w:val="23"/>
          <w:szCs w:val="23"/>
          <w:u w:val="single"/>
        </w:rPr>
        <w:t>языкознания</w:t>
      </w:r>
      <w:r w:rsidRPr="00D20D44">
        <w:rPr>
          <w:rFonts w:ascii="Open Sans" w:hAnsi="Open Sans" w:cs="Open Sans"/>
          <w:b/>
          <w:sz w:val="23"/>
          <w:szCs w:val="23"/>
        </w:rPr>
        <w:t>: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Развитие науки о языке в классической древности.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Лингвистические учения древнего и средневекового Востока.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Развитие представлений о системе языка: лингвистические учения средневековой Европы.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Языкознание эпохи Возрождения.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Лингвистика XVII – XVIII вв.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Проблемы происхождения и сущности языка в философии и лингвистике XVIII – начала XIX в.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Философия языка В. фон Гумбольдта.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Возникновение и развитие сравнительно-исторического языкознания.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Младограмматики и их роль в историческом языкознании.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Специфические черты развития языкознания в России до конца XVIII в.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Лингвистическая деятельность Ф. де Соссюра.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Школы структурной лингвистики.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Языкознание в России и СССР 1900 – 1960-х гг.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Специфика языка как знаковой системы в семиотических концепциях XX в.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Язык в западноевропейской философии XX в.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Теоретические проблемы языкознания второй половины XX в.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Семантические концепции в грамматике на современном этапе.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Современные синтаксические теории.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Функциональные школы в современном языкознании.</w:t>
      </w:r>
    </w:p>
    <w:p w:rsidR="006F4CB0" w:rsidRPr="005E37FC" w:rsidRDefault="006F4CB0" w:rsidP="005E37FC">
      <w:pPr>
        <w:pStyle w:val="a3"/>
        <w:numPr>
          <w:ilvl w:val="0"/>
          <w:numId w:val="27"/>
        </w:numPr>
        <w:tabs>
          <w:tab w:val="left" w:pos="1134"/>
        </w:tabs>
        <w:ind w:left="426"/>
        <w:jc w:val="both"/>
        <w:rPr>
          <w:rFonts w:ascii="Open Sans" w:hAnsi="Open Sans" w:cs="Open Sans"/>
          <w:sz w:val="23"/>
          <w:szCs w:val="23"/>
        </w:rPr>
      </w:pPr>
      <w:r w:rsidRPr="005E37FC">
        <w:rPr>
          <w:rFonts w:ascii="Open Sans" w:hAnsi="Open Sans" w:cs="Open Sans"/>
          <w:sz w:val="23"/>
          <w:szCs w:val="23"/>
        </w:rPr>
        <w:t>Современные концепции диахронической лингвистики.</w:t>
      </w:r>
    </w:p>
    <w:p w:rsidR="006F4CB0" w:rsidRPr="00D20D44" w:rsidRDefault="006F4CB0" w:rsidP="004A641D">
      <w:pPr>
        <w:widowControl w:val="0"/>
        <w:autoSpaceDE w:val="0"/>
        <w:autoSpaceDN w:val="0"/>
        <w:adjustRightInd w:val="0"/>
        <w:ind w:firstLine="709"/>
        <w:jc w:val="center"/>
        <w:rPr>
          <w:rFonts w:ascii="Open Sans" w:hAnsi="Open Sans" w:cs="Open Sans"/>
          <w:sz w:val="23"/>
          <w:szCs w:val="23"/>
        </w:rPr>
      </w:pPr>
    </w:p>
    <w:sectPr w:rsidR="006F4CB0" w:rsidRPr="00D20D44" w:rsidSect="00D20D44">
      <w:pgSz w:w="11906" w:h="16838"/>
      <w:pgMar w:top="993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DF7" w:rsidRDefault="00771DF7" w:rsidP="004A641D">
      <w:r>
        <w:separator/>
      </w:r>
    </w:p>
  </w:endnote>
  <w:endnote w:type="continuationSeparator" w:id="0">
    <w:p w:rsidR="00771DF7" w:rsidRDefault="00771DF7" w:rsidP="004A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962523"/>
      <w:docPartObj>
        <w:docPartGallery w:val="Page Numbers (Bottom of Page)"/>
        <w:docPartUnique/>
      </w:docPartObj>
    </w:sdtPr>
    <w:sdtEndPr/>
    <w:sdtContent>
      <w:p w:rsidR="004A641D" w:rsidRDefault="004A641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7FC">
          <w:rPr>
            <w:noProof/>
          </w:rPr>
          <w:t>2</w:t>
        </w:r>
        <w:r>
          <w:fldChar w:fldCharType="end"/>
        </w:r>
      </w:p>
    </w:sdtContent>
  </w:sdt>
  <w:p w:rsidR="004A641D" w:rsidRDefault="004A64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DF7" w:rsidRDefault="00771DF7" w:rsidP="004A641D">
      <w:r>
        <w:separator/>
      </w:r>
    </w:p>
  </w:footnote>
  <w:footnote w:type="continuationSeparator" w:id="0">
    <w:p w:rsidR="00771DF7" w:rsidRDefault="00771DF7" w:rsidP="004A6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AEC"/>
    <w:multiLevelType w:val="hybridMultilevel"/>
    <w:tmpl w:val="DD5CC182"/>
    <w:lvl w:ilvl="0" w:tplc="FE942D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22FA4"/>
    <w:multiLevelType w:val="hybridMultilevel"/>
    <w:tmpl w:val="76B43170"/>
    <w:lvl w:ilvl="0" w:tplc="EE142ADE">
      <w:start w:val="1"/>
      <w:numFmt w:val="decimal"/>
      <w:lvlText w:val="%1."/>
      <w:lvlJc w:val="left"/>
      <w:pPr>
        <w:ind w:left="1429" w:hanging="360"/>
      </w:pPr>
      <w:rPr>
        <w:rFonts w:ascii="Open Sans" w:hAnsi="Open Sans" w:cs="Open Sans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026AB3"/>
    <w:multiLevelType w:val="hybridMultilevel"/>
    <w:tmpl w:val="AB021ECC"/>
    <w:lvl w:ilvl="0" w:tplc="262E2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C1072F"/>
    <w:multiLevelType w:val="hybridMultilevel"/>
    <w:tmpl w:val="E4C2760C"/>
    <w:lvl w:ilvl="0" w:tplc="B4A0E05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4423D8"/>
    <w:multiLevelType w:val="hybridMultilevel"/>
    <w:tmpl w:val="69101F44"/>
    <w:lvl w:ilvl="0" w:tplc="B4A0E05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EF55B0"/>
    <w:multiLevelType w:val="hybridMultilevel"/>
    <w:tmpl w:val="EDAA50AC"/>
    <w:lvl w:ilvl="0" w:tplc="5C20BC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A728E"/>
    <w:multiLevelType w:val="hybridMultilevel"/>
    <w:tmpl w:val="3D6A969C"/>
    <w:lvl w:ilvl="0" w:tplc="5AC84716">
      <w:start w:val="1"/>
      <w:numFmt w:val="decimal"/>
      <w:lvlText w:val="%1."/>
      <w:lvlJc w:val="left"/>
      <w:pPr>
        <w:ind w:left="1429" w:hanging="360"/>
      </w:pPr>
      <w:rPr>
        <w:rFonts w:ascii="Open Sans" w:hAnsi="Open Sans" w:cs="Open Sans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5AD24D8"/>
    <w:multiLevelType w:val="hybridMultilevel"/>
    <w:tmpl w:val="86481CDE"/>
    <w:lvl w:ilvl="0" w:tplc="C2D6023C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b w:val="0"/>
        <w:i w:val="0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8674E1"/>
    <w:multiLevelType w:val="hybridMultilevel"/>
    <w:tmpl w:val="3EB27D56"/>
    <w:lvl w:ilvl="0" w:tplc="A9E89354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A01EA1"/>
    <w:multiLevelType w:val="hybridMultilevel"/>
    <w:tmpl w:val="09D2399E"/>
    <w:lvl w:ilvl="0" w:tplc="B4A0E05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B445C2A"/>
    <w:multiLevelType w:val="hybridMultilevel"/>
    <w:tmpl w:val="26D07C14"/>
    <w:lvl w:ilvl="0" w:tplc="5C20BCF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CF00EAD"/>
    <w:multiLevelType w:val="hybridMultilevel"/>
    <w:tmpl w:val="69FEAD18"/>
    <w:lvl w:ilvl="0" w:tplc="5C20BCF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6C778AF"/>
    <w:multiLevelType w:val="hybridMultilevel"/>
    <w:tmpl w:val="68B66F2A"/>
    <w:lvl w:ilvl="0" w:tplc="5C20BCF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70269A6"/>
    <w:multiLevelType w:val="hybridMultilevel"/>
    <w:tmpl w:val="5EC41488"/>
    <w:lvl w:ilvl="0" w:tplc="0EA2CBD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A348AC"/>
    <w:multiLevelType w:val="hybridMultilevel"/>
    <w:tmpl w:val="54D4CD4E"/>
    <w:lvl w:ilvl="0" w:tplc="E1620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4A3EFF"/>
    <w:multiLevelType w:val="hybridMultilevel"/>
    <w:tmpl w:val="8EC23636"/>
    <w:lvl w:ilvl="0" w:tplc="253E014E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835AB1"/>
    <w:multiLevelType w:val="hybridMultilevel"/>
    <w:tmpl w:val="04F23934"/>
    <w:lvl w:ilvl="0" w:tplc="B4A0E05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E169C1"/>
    <w:multiLevelType w:val="hybridMultilevel"/>
    <w:tmpl w:val="D47C3E8C"/>
    <w:lvl w:ilvl="0" w:tplc="B4A0E0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6677CB3"/>
    <w:multiLevelType w:val="hybridMultilevel"/>
    <w:tmpl w:val="0666C914"/>
    <w:lvl w:ilvl="0" w:tplc="B4A0E05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5A6557"/>
    <w:multiLevelType w:val="hybridMultilevel"/>
    <w:tmpl w:val="0B60A45C"/>
    <w:lvl w:ilvl="0" w:tplc="5C20BC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10CF2"/>
    <w:multiLevelType w:val="hybridMultilevel"/>
    <w:tmpl w:val="A69A01E8"/>
    <w:lvl w:ilvl="0" w:tplc="B4A0E05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07B07C3"/>
    <w:multiLevelType w:val="hybridMultilevel"/>
    <w:tmpl w:val="CC8C8AB0"/>
    <w:lvl w:ilvl="0" w:tplc="5C20BCF2">
      <w:start w:val="1"/>
      <w:numFmt w:val="decimal"/>
      <w:lvlText w:val="%1."/>
      <w:lvlJc w:val="left"/>
      <w:pPr>
        <w:ind w:left="1669" w:hanging="9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5D09ED"/>
    <w:multiLevelType w:val="hybridMultilevel"/>
    <w:tmpl w:val="DE70EAA0"/>
    <w:lvl w:ilvl="0" w:tplc="B4A0E05C">
      <w:start w:val="1"/>
      <w:numFmt w:val="decimal"/>
      <w:lvlText w:val="%1."/>
      <w:lvlJc w:val="left"/>
      <w:pPr>
        <w:ind w:left="237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8C17DB1"/>
    <w:multiLevelType w:val="hybridMultilevel"/>
    <w:tmpl w:val="6CB4B992"/>
    <w:lvl w:ilvl="0" w:tplc="B4A0E0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A36C6B"/>
    <w:multiLevelType w:val="hybridMultilevel"/>
    <w:tmpl w:val="7386519A"/>
    <w:lvl w:ilvl="0" w:tplc="EB76A6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915A4"/>
    <w:multiLevelType w:val="hybridMultilevel"/>
    <w:tmpl w:val="02689A30"/>
    <w:lvl w:ilvl="0" w:tplc="38B01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086FE0"/>
    <w:multiLevelType w:val="hybridMultilevel"/>
    <w:tmpl w:val="5CDE42E4"/>
    <w:lvl w:ilvl="0" w:tplc="B4A0E05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A5A2AFD"/>
    <w:multiLevelType w:val="hybridMultilevel"/>
    <w:tmpl w:val="76F06BF4"/>
    <w:lvl w:ilvl="0" w:tplc="E32A6128">
      <w:start w:val="1"/>
      <w:numFmt w:val="decimal"/>
      <w:lvlText w:val="%1."/>
      <w:lvlJc w:val="left"/>
      <w:pPr>
        <w:ind w:left="1429" w:hanging="360"/>
      </w:pPr>
      <w:rPr>
        <w:rFonts w:ascii="Open Sans" w:hAnsi="Open Sans" w:cs="Open Sans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15"/>
  </w:num>
  <w:num w:numId="3">
    <w:abstractNumId w:val="5"/>
  </w:num>
  <w:num w:numId="4">
    <w:abstractNumId w:val="19"/>
  </w:num>
  <w:num w:numId="5">
    <w:abstractNumId w:val="13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22"/>
  </w:num>
  <w:num w:numId="11">
    <w:abstractNumId w:val="4"/>
  </w:num>
  <w:num w:numId="12">
    <w:abstractNumId w:val="21"/>
  </w:num>
  <w:num w:numId="13">
    <w:abstractNumId w:val="17"/>
  </w:num>
  <w:num w:numId="14">
    <w:abstractNumId w:val="2"/>
  </w:num>
  <w:num w:numId="15">
    <w:abstractNumId w:val="6"/>
  </w:num>
  <w:num w:numId="16">
    <w:abstractNumId w:val="25"/>
  </w:num>
  <w:num w:numId="17">
    <w:abstractNumId w:val="12"/>
  </w:num>
  <w:num w:numId="18">
    <w:abstractNumId w:val="9"/>
  </w:num>
  <w:num w:numId="19">
    <w:abstractNumId w:val="1"/>
  </w:num>
  <w:num w:numId="20">
    <w:abstractNumId w:val="26"/>
  </w:num>
  <w:num w:numId="21">
    <w:abstractNumId w:val="11"/>
  </w:num>
  <w:num w:numId="22">
    <w:abstractNumId w:val="20"/>
  </w:num>
  <w:num w:numId="23">
    <w:abstractNumId w:val="27"/>
  </w:num>
  <w:num w:numId="24">
    <w:abstractNumId w:val="18"/>
  </w:num>
  <w:num w:numId="25">
    <w:abstractNumId w:val="8"/>
  </w:num>
  <w:num w:numId="26">
    <w:abstractNumId w:val="16"/>
  </w:num>
  <w:num w:numId="27">
    <w:abstractNumId w:val="2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6B"/>
    <w:rsid w:val="00036B46"/>
    <w:rsid w:val="00150482"/>
    <w:rsid w:val="001C3529"/>
    <w:rsid w:val="00202570"/>
    <w:rsid w:val="0022459D"/>
    <w:rsid w:val="002310AC"/>
    <w:rsid w:val="0023292E"/>
    <w:rsid w:val="002B24C2"/>
    <w:rsid w:val="002B29F2"/>
    <w:rsid w:val="002E4A45"/>
    <w:rsid w:val="002E5341"/>
    <w:rsid w:val="002F1284"/>
    <w:rsid w:val="00362062"/>
    <w:rsid w:val="003A31E8"/>
    <w:rsid w:val="0043198E"/>
    <w:rsid w:val="00492884"/>
    <w:rsid w:val="004A641D"/>
    <w:rsid w:val="005014F0"/>
    <w:rsid w:val="00560BC2"/>
    <w:rsid w:val="005A4B4F"/>
    <w:rsid w:val="005E37FC"/>
    <w:rsid w:val="00607C6E"/>
    <w:rsid w:val="00640DB2"/>
    <w:rsid w:val="00651D09"/>
    <w:rsid w:val="0066145A"/>
    <w:rsid w:val="006F4CB0"/>
    <w:rsid w:val="0075512E"/>
    <w:rsid w:val="00771DF7"/>
    <w:rsid w:val="007A6BAE"/>
    <w:rsid w:val="0082097B"/>
    <w:rsid w:val="00830723"/>
    <w:rsid w:val="008C2CE0"/>
    <w:rsid w:val="008F1A78"/>
    <w:rsid w:val="009210B3"/>
    <w:rsid w:val="00971935"/>
    <w:rsid w:val="00995BE2"/>
    <w:rsid w:val="009D1A85"/>
    <w:rsid w:val="00A90437"/>
    <w:rsid w:val="00AC30D7"/>
    <w:rsid w:val="00B46CA7"/>
    <w:rsid w:val="00BC71FF"/>
    <w:rsid w:val="00C22261"/>
    <w:rsid w:val="00CF32E8"/>
    <w:rsid w:val="00D20D44"/>
    <w:rsid w:val="00D5195F"/>
    <w:rsid w:val="00D74CE6"/>
    <w:rsid w:val="00E0126B"/>
    <w:rsid w:val="00E36486"/>
    <w:rsid w:val="00E369CB"/>
    <w:rsid w:val="00E47DCE"/>
    <w:rsid w:val="00E77F88"/>
    <w:rsid w:val="00ED0457"/>
    <w:rsid w:val="00ED287C"/>
    <w:rsid w:val="00F34EAD"/>
    <w:rsid w:val="00F51222"/>
    <w:rsid w:val="00FB414C"/>
    <w:rsid w:val="00FB4B08"/>
    <w:rsid w:val="00FD0011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0126B"/>
    <w:pPr>
      <w:ind w:left="708"/>
    </w:pPr>
  </w:style>
  <w:style w:type="paragraph" w:styleId="a5">
    <w:name w:val="Body Text Indent"/>
    <w:basedOn w:val="a"/>
    <w:link w:val="a6"/>
    <w:rsid w:val="006F4CB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F4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560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A64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64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20D4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0D4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FD001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D00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0126B"/>
    <w:pPr>
      <w:ind w:left="708"/>
    </w:pPr>
  </w:style>
  <w:style w:type="paragraph" w:styleId="a5">
    <w:name w:val="Body Text Indent"/>
    <w:basedOn w:val="a"/>
    <w:link w:val="a6"/>
    <w:rsid w:val="006F4CB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F4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560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A64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64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20D4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0D4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FD001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D00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5416</Words>
  <Characters>30875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Строилова Наталья Викторовна</dc:creator>
  <cp:keywords/>
  <dc:description/>
  <cp:lastModifiedBy>Стрельцова Татьяна Владимировна</cp:lastModifiedBy>
  <cp:revision>43</cp:revision>
  <cp:lastPrinted>2024-01-24T05:51:00Z</cp:lastPrinted>
  <dcterms:created xsi:type="dcterms:W3CDTF">2019-12-11T08:03:00Z</dcterms:created>
  <dcterms:modified xsi:type="dcterms:W3CDTF">2025-01-10T04:21:00Z</dcterms:modified>
</cp:coreProperties>
</file>