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30.10.2015 N 999</w:t>
              <w:br/>
              <w:t xml:space="preserve">(ред. от 17.05.2023)</w:t>
              <w:br/>
              <w:t xml:space="preserve">"Об утверждении требований к обеспечению подготовки спортивного резерва для спортивных сборных команд Российской Федерации"</w:t>
              <w:br/>
              <w:t xml:space="preserve">(Зарегистрировано в Минюсте России 05.04.2016 N 41679)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5 апреля 2016 г. N 41679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октября 2015 г. N 999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0"/>
        </w:rPr>
        <w:t xml:space="preserve">К ОБЕСПЕЧЕНИЮ ПОДГОТОВКИ СПОРТИВНОГО РЕЗЕРВА ДЛЯ СПОРТИВНЫХ</w:t>
      </w:r>
    </w:p>
    <w:p>
      <w:pPr>
        <w:pStyle w:val="2"/>
        <w:jc w:val="center"/>
      </w:pPr>
      <w:r>
        <w:rPr>
          <w:sz w:val="20"/>
        </w:rPr>
        <w:t xml:space="preserve">СБОРНЫХ КОМАНД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Минспорта России от 07.07.2022 </w:t>
            </w:r>
            <w:hyperlink w:history="0" r:id="rId7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      <w:r>
                <w:rPr>
                  <w:sz w:val="20"/>
                  <w:color w:val="0000ff"/>
                </w:rPr>
                <w:t xml:space="preserve">N 575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17.05.2023 </w:t>
            </w:r>
            <w:hyperlink w:history="0" r:id="rId8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      <w:r>
                <w:rPr>
                  <w:sz w:val="20"/>
                  <w:color w:val="0000ff"/>
                </w:rPr>
                <w:t xml:space="preserve">N 325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04.12.2007 N 329-ФЗ (ред. от 24.07.2024) &quot;О физической культуре и спорте в Российской Федерации&quot; {КонсультантПлюс}">
        <w:r>
          <w:rPr>
            <w:sz w:val="20"/>
            <w:color w:val="0000ff"/>
          </w:rPr>
          <w:t xml:space="preserve">пунктом 2.2 статьи 6</w:t>
        </w:r>
      </w:hyperlink>
      <w:r>
        <w:rPr>
          <w:sz w:val="20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30, ст. 4596, N 49, ст. 7062, N 50, ст. 7354; 2013, N 27, ст. 3477; 2015, N 1, ст. 76, N 27, ст. 3995; 2015, N 41, ст. 5628)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1" w:tooltip="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обеспечению подготовки спортивного резерва для спортивных сборных команд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В.Л.МУТКО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30 октября 2015 г. N 999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ОБЕСПЕЧЕНИЮ ПОДГОТОВКИ СПОРТИВНОГО РЕЗЕРВА ДЛЯ СПОРТИВНЫХ</w:t>
      </w:r>
    </w:p>
    <w:p>
      <w:pPr>
        <w:pStyle w:val="2"/>
        <w:jc w:val="center"/>
      </w:pPr>
      <w:r>
        <w:rPr>
          <w:sz w:val="20"/>
        </w:rPr>
        <w:t xml:space="preserve">СБОРНЫХ КОМАНД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Минспорта России от 07.07.2022 </w:t>
            </w:r>
            <w:hyperlink w:history="0" r:id="rId10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      <w:r>
                <w:rPr>
                  <w:sz w:val="20"/>
                  <w:color w:val="0000ff"/>
                </w:rPr>
                <w:t xml:space="preserve">N 575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17.05.2023 </w:t>
            </w:r>
            <w:hyperlink w:history="0" r:id="rId11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      <w:r>
                <w:rPr>
                  <w:sz w:val="20"/>
                  <w:color w:val="0000ff"/>
                </w:rPr>
                <w:t xml:space="preserve">N 325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требования к обеспечению подготовки спортивного резерва для спортивных сборных команд Российской Федерации (далее - требования) устанавливают общие основы организации процесса подготовки спортивного резерва для спортивных сборных команд Российской Федерации, особенности предмета деятельности, структуры организаций, реализующих дополнительные образовательные программы спортивной подготовки, их задачи и порядок взаимодействия, особенности методического, научно-методического и кадрового обеспечения, питания, оценки качества и эффективности деятельности организаций, реализующих дополнительные образовательные программы спортивной подготовки.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распространяются на подготовку спортивного резерва для спортивных сборных команд Российской Федерации по видам спорта, включенным во Всероссийский реестр видов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Обеспечение подготовки лиц, проходящих спортивную подготовку в целях включения их в состав спортивных сборных команд, в том числе спортивных сборных команд Российской Федерации (далее - спортсмены) осуществляется через взаимодействие комплекса элементов системы подготовки спортивного резерва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Комплекс элементов системы подготовки спортивного резерва в Российской Федерации включает спортивные школы, спортивные школы олимпийского резерва, региональные центры спортивной подготовки, училища олимпийского резерва, юридические лица, в составе которых имеются структурные подразделения, предметом деятельности которых является реализация дополнительных образовательных программ спортивной подготовки, реализующие различные задачи в рамках обеспечения подготовки спортивного резерва для спортивных сборных команд Российской Федерации, имеющие соответствующую структуру и предмет деятельности, обеспечивающие подготовку спортивного резерва для спортивных сборных команд Российской Федерации (далее - организации), методическое, научно-методическое обеспечение и питание при организации спортивной подготовки.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подготовки спортивного резерва для спортивных сборных команд Российской Федерации достигается в результате непрерывного процесса подготовки спортивного резерва.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Непрерывный процесс подготовки спортивного резерва обеспечивается путем реализации дополнительных образовательных программ спортивной подготовки с последовательным переводом спортсменов на соответствующий этап спортивной подготовки с учетом примерных дополнительных образовательных программ спортивной подготовки в соответствии с требованиями федеральных стандартов спортивной подготовки по видам спорта.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Реализация дополнительных образовательных программ спортивной подготовки на различных этапах спортивной подготовки в организациях осуществляется в соответствии с предметом деятельности организации в целях обеспечения подготовки спортивного резерва для спортивных сборных команд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Организации определяют предмет своей деятельности в соответствии с требованиями.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Организации, в качестве элементов системы подготовки спортивного резерва, реализуют различные задачи в рамках обеспечения подготовки спортивного резерва для спортивных сборных команд Российской Федерации, обеспечивая непрерывную подготовку спортивного резерва для спортивных сборных команд Российской Федерации, с последовательным переводом спортсмена из одной организации в другую, в зависимости от предмета деятельности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 с 1 января 2023 года. - </w:t>
      </w:r>
      <w:hyperlink w:history="0" r:id="rId16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Минспорта России от 07.07.2022 N 575.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соответствия спортсмена критериям для включения в списки кандидатов в спортивные сборные команды субъекта Российской Федерации он вступает в трудовые отношения с региональным центром спортивной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Спортсмены, входящие в состав спортивных сборных команд субъекта Российской Федерации, и являющиеся работниками региональных центров спортивной подготовки, проходят спортивную подготовку по дополнительным образовательным программам спортивной подготовки в соответствии с федеральными </w:t>
      </w:r>
      <w:hyperlink w:history="0" r:id="rId17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стандартами</w:t>
        </w:r>
      </w:hyperlink>
      <w:r>
        <w:rPr>
          <w:sz w:val="20"/>
        </w:rPr>
        <w:t xml:space="preserve"> спортивной подготовки в других организациях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Федеральное государственное бюджетное учреждение "Федеральный центр подготовки спортивного резерва" (далее - федеральный центр подготовки спортивного резерва) обеспечивает, через координацию деятельности организаций, преемственность перевода спортсмена из одной организации в другую для повышения уровня его спортивного мастерства.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деятельности физкультурно-спортивных организаций по подготовке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официальных физкультурных (физкультурно-оздоровительных)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официальных спортивных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методическое обеспечение организаций, реализующих дополнительные образовательные программы спортивной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Всероссийской спартакиады между субъектами Российской Федерации по летним и зимним видам спорта среди различных групп и категорий населения, включая спортивные соревнования среди обучающихся, молодежи, трудящихся, инвалидов и лиц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 системы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экспериментальной и инновационной деятельности в сфере физической культуры и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виды деятельности, предусмотренные нормативными правовыми актами Российской Федерации, учредительными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Федеральное государственное бюджетное учреждение "Федеральный научный центр физической культуры и спорта" (далее - федеральный научный центр физической культуры и спорта), предметом деятельности которого является координация деятельности научных учреждений по разработке программ научно-методического сопровождения подготовки спортивного резерва, внедрение современных тестирующих, диагностических и восстановительных технологий, повышающих тренировочную и соревновательную результативность, обеспечивает подготовку спортивного резерва для спортивных сборных команд Российской Федерации, путем осуществления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деятельности научных учреждений по разработке программ научно-методического сопровождения системы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эффективности проведения комплексного контроля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внедрение современных тестирующих, диагностических и восстановительных технологий, повышающих тренировочную и соревновательную результативность;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научных исследований в интересах организаций, реализующих дополнительные образовательные программы спортивной подготовки, и по актуальным вопросам подготовки спортивного резерва;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сопровождение экспериментальной и инновационной деятельности в области физической культуры и спорта, с целью повышения работоспособности и адаптивных способностей у спортсменов, снижение времени восстановления и профилактики развития перетренированности;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в организации профессиональной переподготовки и повышения квалификации тренеров, тренеров-преподавателей, инструкторов-методистов и других специалистов, осуществляющих деятельность в области физической культуры и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научно-практических конференций, семинаров, круглых столов, мастер-классов.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системе подготовки спортивного резерва, в зависимости от целей и характера (предмета) деятельности, осуществляют деятельность: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спортивные школы (в том числе спортивно-адаптивные школы), предметом деятельности которых является реализация дополнительных образовательных программ спортивной подготовки на этапе начальной подготовки, учебно-тренировочном этапе (этапе спортивной специализации), этапах совершенствования спортивного мастерства и высшего спортивного мастерства, если иное не установлено учредителем;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спортивные школы олимпийского резерва (в том числе спортивно-адаптивные школы, имеющие право в соответствии с законодательством Российской Федерации использовать в своем наименовании слова "Олимпийский", "Паралимпийский", "Сурдлимпийский" и образованные на их основе слова и словосочетания), предметом деятельности которых является реализация дополнительных образовательных программ спортивной подготовки на этапе начальной подготовки, учебно-тренировочном этапе (этапе спортивной специализации), этапах совершенствования спортивного мастерства и высшего спортивного мастерства;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училища олимпийского резерва, предметом деятельности которых является подготовка спортивного резерва, кандидатов в спортивные сборные команды Российской Федерации и спортивные сборные команды субъектов Российской Федерации в режиме круглогодичного учебно-тренировочного процесса с обеспечением питания, проживания, медицинского и психологического сопровождения при реализации дополнительных образовательных программ спортивной подготовки на учебно-тренировочном этапе (этапе спортивной специализации), этапах совершенствования спортивного мастерства, высшего спортивного мастерства и реализация профессиональных образовательных программ в области физической культуры и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региональные центры спортивной подготовки, предметом деятельности которых является обеспечение подготовки спортивных сборных команд, координация деятельности физкультурно-спортивных организаций субъекта Российской Федерации по подготовке спортивного резерва для спортивных сборных команд субъекта Российской Федерации, в котором осуществляет деятельность региональный центр спортивной подготовки, и методическое обеспечение организаций, реализующих дополнительные образовательные программы спортивной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юридические лица, в составе которых имеются структурные подразделения, предметом деятельности которых является реализация дополнительных образовательных программ спортивной подготовки.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24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Наименование организации должно содержать указание на характер (предмет) ее деятельности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25" w:tooltip="&quot;Гражданский кодекс Российской Федерации (часть первая)&quot; от 30.11.1994 N 51-ФЗ (ред. от 08.08.2024) {КонсультантПлюс}">
        <w:r>
          <w:rPr>
            <w:sz w:val="20"/>
            <w:color w:val="0000ff"/>
          </w:rPr>
          <w:t xml:space="preserve">Статья 54</w:t>
        </w:r>
      </w:hyperlink>
      <w:r>
        <w:rPr>
          <w:sz w:val="20"/>
        </w:rPr>
        <w:t xml:space="preserve"> Гражданского кодекса Российской Федерации (Собрание законодательства Российской Федерации 05.12.1994, N 32, ст. 3301).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Спортивная школа (далее - СШ) обеспечивает подготовку спортивного резерва для спортивных сборных команд Российской Федерации путем осуществления спортивной подготовки на спортивно-оздоровительном этапе, этапе начальной подготовки, учебно-тренировочном этапе (этапе спортивной специализации), этапах совершенствования спортивного мастерства, высшего спортивного мастерства, если иное не установлено учредителем.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Задачами СШ, направленными на обеспечение подготовки спортивного резерва для спортивных сборных команд Российской Федерации,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целенаправленной подготовки спортивного резерва по видам спорта, включенным во Всероссийский реестр видов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учебно-тренировочных мероприятий (в том числе учебно-тренировочных сборов) на основе разработанных в соответствии с требованиями федеральных стандартов спортивной подготовки дополнительных образовательных программ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официальных спортивных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обеспечение, материально-техническое обеспечение лиц, проходящих спортивную подготовку (далее - спортсмены), в том числе обеспечение питания и проживания, обеспечение спортивной экипировкой, оборудованием и спортивным инвентарем, необходимыми для прохождения спортивной подготовки, проезда к месту проведения учебно-тренировочных мероприятий (в том числе учебно-тренировочных сборов) и спортивных мероприятий и обратно, проживания и питания в период проведения учебно-тренировочных мероприятий (в том числе учебно-тренировочных сборов) и спортивных мероприятий, а также в период следования к месту проведения учебно-тренировочных мероприятий (в том числе учебно-тренировочных сборов) и спортивных мероприятий и обратно;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участия спортсменов организации в официальных спортивных мероприятиях;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разработка и реализация дополнительных образовательных программ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составление индивидуальных планов спортивной подготовки спортсменов, находящихся на этапах совершенствования спортивного мастерства и высшего спортивного мастерства.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28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Спортивная школа олимпийского резерва (далее - СШОР) обеспечивает подготовку спортивного резерва для спортивных сборных команд Российской Федерации путем осуществления спортивной подготовки на спортивно-оздоровительном этапе, этапе начальной подготовки, учебно-тренировочном этапе (этапе спортивной специализации), этапах совершенствования спортивного мастерства, высшего спортивного мастерства.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Задачами СШОР, направленными на обеспечение подготовки спортивного резерва для спортивных сборных команд Российской Федерации,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целенаправленной подготовки спортивного резерва по видам спорта, включенным во Всероссийский реестр видов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учебно-тренировочных мероприятий на основе разработанных в соответствии с требованиями федеральных стандартов спортивной подготовки дополнительных образовательных программ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официальных спортивных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обеспечение, материально-техническое обеспечение спортсменов, в том числе, обеспечение питания и проживания, обеспечение спортивной экипировкой, оборудованием и спортивным инвентарем, необходимыми для прохождения спортивной подготовки, проезда к месту проведения учебно-тренировочных мероприятий (в том числе учебно-тренировочных сборов) и спортивных мероприятий и обратно, проживания и питания в период проведения учебно-тренировочных мероприятий (в том числе учебно-тренировочных сборов) и спортивных мероприятий, а также в период следования к месту проведения учебно-тренировочных мероприятий (в том числе учебно-тренировочных сборов) и спортивных мероприятий и обратно;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участия спортсменов организации в официальных спортивных мероприятиях;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разработка и реализация дополнительных образовательных программ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составление индивидуальных планов спортивной подготовки спортсменов, находящихся на этапах совершенствования спортивного мастерства и высшего спортивного мастерства.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29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11 - 12. Утратили силу с 1 января 2023 года. - </w:t>
      </w:r>
      <w:hyperlink w:history="0" r:id="rId30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Минспорта России от 07.07.2022 N 575.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Региональный центр спортивной подготовки (далее - ЦСП) обеспечивает подготовку спортивного резерва для спортивных сборных команд Российской Федерации, осуществляя следующую деятельность: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мероприятий по подготовке спортивных сборных команд;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обеспечение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деятельности физкультурно-спортивных организаций по подготовке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методическое обеспечение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Задачами ЦСП, направленными на обеспечение подготовки спортивного резерва для спортивных сборных команд Российской Федерации,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официальных спортивных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работ по подготовке спортивного резерва, включая организацию и проведение учебно-тренировочных мероприятий, обеспечение питания и проживания, методическое обеспечение, финансовое обеспечение, материально-техническое обеспечение спортсменов, в том числе обеспечение спортивной экипировкой, оборудованием и спортивным инвентарем, необходимыми для прохождения спортивной подготовки, проезда к месту проведения учебно-тренировочных мероприятий (в том числе учебно-тренировочных сборов) и спортивных мероприятий и обратно, проживания и питания в период проведения учебно-тренировочных мероприятий (в том числе учебно-тренировочных сборов) и спортивных мероприятий, а также в период следования к месту проведения учебно-тренировочных мероприятий (в том числе учебно-тренировочных сборов) и спортивных мероприятий и обратно;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участия спортивных сборных команд в официальных спортивных мероприятиях;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официальных спортивных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организационно-методической работы по подготовке спортивного резерва в субъекте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работ по медицинскому, медико-биологическому и психологическому обеспечению спортсменов;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профессиональной переподготовки и повышения квалификации лиц, осуществляющих спортивную подготовку;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экспериментальной и инновационной деятельности в области физической культуры и спорта;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отбора и сопровождения спортивно одаренных детей.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3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Утратил силу с 1 января 2023 года. - </w:t>
      </w:r>
      <w:hyperlink w:history="0" r:id="rId34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Минспорта России от 07.07.2022 N 575.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Училище олимпийского резерва (далее - УОР) обеспечивает подготовку спортивного резерва для спортивных сборных команд Российской Федерации путем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 в области физической культуры и спорта и осуществления спортивной подготовки на учебно-тренировочном этапе (этапе спортивной специализации), этапах совершенствования спортивного мастерства, высшего спортивного мастерства.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основных общеобразовательных программ основного общего и среднего общего образования осуществляется в УОР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Задачами УОР, направленными на обеспечение подготовки спортивного резерва для спортивных сборных команд Российской Федерации,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подготовки спортивного резерва для спортивных сборных команд Российской Федерации в режиме круглогодичного учебно-тренировочного процесса;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питания, проживания, медицинского, медико-биологического и психологического сопровождения, материально-техническое обеспечение, в том числе, обеспечение спортивной экипировкой, спортивным оборудованием и инвентарем спортсменов, проезда к месту проведения учебно-тренировочных мероприятий (в том числе учебно-тренировочных сборов) и спортивных мероприятий и обратно, проживания и питания в период проведения учебно-тренировочных мероприятий (в том числе учебно-тренировочных сборов) и спортивных мероприятий, а также в период следования к месту проведения учебно-тренировочных мероприятий (в том числе учебно-тренировочных сборов) и спортивных мероприятий и обратно;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общеобразовательных программ и программ среднего профессионального образования в области физической культуры и спорта, и использование спортсменом полученных знаний в учебно-тренировочном процессе;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и проведение официальных спортивных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участия спортивных команд в официальных спортивных мероприятиях.</w:t>
      </w:r>
    </w:p>
    <w:p>
      <w:pPr>
        <w:pStyle w:val="0"/>
        <w:jc w:val="both"/>
      </w:pPr>
      <w:r>
        <w:rPr>
          <w:sz w:val="20"/>
        </w:rPr>
        <w:t xml:space="preserve">(п. 15 в ред. </w:t>
      </w:r>
      <w:hyperlink w:history="0" r:id="rId35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Подготовка спортивного резерва обеспечивается путем реализации комплекса мероприятий, включающего методическое, финансовое, научно-методическое, кадровое и иные виды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Методическое обеспечение подготовки спортивного резерва осуществляется путем организации и ведения методической работы с организациями, спортсменами, лицами, осуществляющими спортивную подготовку.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Методическая работа планируется на календарный год или спортивный сезон.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плане методической работы указываются направления методической работы, основные мероприятия и сроки их осуществления.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Основными направлениями методического обеспечения спортивной подготовки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по совершенствованию законодательства в сфере физической культуры и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по развитию системы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в разработке проектов ведомственных нормативных правовых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взаимодействие с Министерством спорта Российской Федерации (далее - Министерство), органами исполнительной власти субъектов Российской Федерации в области физической культуры и спорта, органами местного самоуправления в области физической культуры и спорта, иными органами государственной и муниципальной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мониторинга реализации комплекса мер в системе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деятельности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разработка программ профессиональной переподготовки и повышения квалификации лиц, осуществляющих спортивную подготовку;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в разработке профессиональных стандартов в области физической культуры и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Задачи методической работы: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экспертных заключений, рецензий на, дополнительные общеобразовательные программы в области физической культуры и спорта;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сопровождение экспериментальной и инновационной деятельности в области физической культуры и спорта, в том числе в рамках деятельности федеральных и (региональных) экспериментальных и инновационных площадок;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 и анализ деятельности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разработка методических рекомендаций по совершенствованию деятельности организаций и лиц, осуществляющих спортивную подготовку;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спортсменов и лиц, осуществляющих спортивную подготовку.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Методическое обеспечение подготовки спортивного резерва осуществляют специалисты организаций, указанных в </w:t>
      </w:r>
      <w:hyperlink w:history="0" w:anchor="P56" w:tooltip="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-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требований, занимающие должности инструктор-методист, старший инструктор-методист, а также руководители соответствующих методических подразделений.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Научно-методическое обеспечение системы подготовки спортивного резерва осуществляется по следующим направлениям: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научно-исследовательских работ по актуальным вопросам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обобщение и разработка подходов к решению задач начальной спортивной ориентации;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обоснование научно-методических подходов и разработка требований к переводным нормативам на этапах многолетней спортивной подготовки в отдельных видах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работы комплексных научных групп и проведение обследований спортсменов юношеских команд с целью отбора и контроля их состояния с учетом особенностей биологического развития спортсменов;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анализ, обобщение и выдача научных рекомендаций по разработке условий перехода молодежи в состав спортивных сборных команд и обеспечение их успешной адаптации к системе подготовки спортивных сборных команд;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обоснование и внедрение современных тестирующих, диагностических и восстановительных технологий, инновационных средств, методов и технологий в различных видах подготовки (теоретической, общей физической, специальной физической, технической, тактической, психологической, интегральной, соревновательной), обеспечивающих результативность соревновательной деятельности, рост спортивного мастерства спортсмена;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научной и научно-методической помощи лицам, осуществляющим спортивную подготовку спортивных сборных юношеских команд по видам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осуществляется федеральным центром подготовки спортивного резерва.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Распределение (закрепление) работников организации, совместно участвующих в реализации дополнительных образовательных программ спортивной подготовки, проводится в соответствии со сводным планом комплектования организации, тарификационными списками работников, локальными нормативными актами организации, при этом используются следующие методы: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бригадный метод работы (работа по реализации дополнительной образовательной программы спортивной подготовки более чем одним специалистом, непосредственно осуществляющим учебно-тренировочный процесс по этапам (периодам), с контингентом спортсменов, закрепленным персонально за каждым специалистом).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Результативность деятельности отдельного работника, в этом случае, определяется с учетом конкретного объема, сложности и специфики работы по коэффициенту трудового участия каждого конкретного специалиста (норме отработанных часов) и вклада в выполнение установленных для бригады норм и показателей результативности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одновременная работа двух и более работников, реализующих дополнительную образовательную программу спортивной подготовки с одним и тем же контингентом спортсменов, закрепленным одновременно за несколькими работниками организации, с учетом специфики избранного вида спорта (группы видов спорта), либо в соответствии с федеральными стандартами спортивной подготовки.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Количество лиц, осуществляющих спортивную подготовку, необходимое для реализации дополнительной образовательной программы спортивной подготовки, определяется организацией в соответствии с примерными дополнительными образовательными программами спортивной подготовки и требованиями федеральных </w:t>
      </w:r>
      <w:hyperlink w:history="0" r:id="rId40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спортивной подготовки, с учетом специфики избранного вида спорта (группы видов спорта).</w:t>
      </w:r>
    </w:p>
    <w:p>
      <w:pPr>
        <w:pStyle w:val="0"/>
        <w:jc w:val="both"/>
      </w:pPr>
      <w:r>
        <w:rPr>
          <w:sz w:val="20"/>
        </w:rPr>
        <w:t xml:space="preserve">(в ред. Приказов Минспорта России от 07.07.2022 </w:t>
      </w:r>
      <w:hyperlink w:history="0" r:id="rId41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N 575</w:t>
        </w:r>
      </w:hyperlink>
      <w:r>
        <w:rPr>
          <w:sz w:val="20"/>
        </w:rPr>
        <w:t xml:space="preserve">, от 17.05.2023 </w:t>
      </w:r>
      <w:hyperlink w:history="0" r:id="rId42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N 325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Тренеры, тренеры-преподаватели, обеспечивающие подготовку спортивного резерва: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свою деятельность на профессиональном уровне, соответствующем занимаемой должности, обеспечивают в полном объеме реализацию учебно-тренировочного процесса в соответствии с утвержденной в организации дополнительной образовательной программы спортивной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соблюдают правовые, нравственные и этические нормы, следуют требованиям профессиональной этики;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применяют методически обоснованные и обеспечивающие высокое качество спортивной подготовки формы, методы учебно-тренировочного процесса;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учитывают особенности психофизического развития спортсменов и состояние их здоровья, соблюдают специальные условия, необходимые для прохождения учебно-тренировочного процесса лицами с ограниченными возможностями здоровья, взаимодействуют при необходимости с медицинскими организациями;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систематически повышают свой профессиональный уровень;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проходят аттестацию в порядке, установленном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проходят в соответствии с трудовым законодательством Российской Федерации предварительные, при поступлении на работу, и периодические медицинские осмотры, а также внеочередные медицинские осмотры по направлению работодателя;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проходят в установленном законодательством Российской Федерации порядке обучение и проверку знаний и навыков в области охраны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соблюдают устав, локальные нормативные акты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Должностные обязанности тренеров, тренеров-преподавателей определяются трудовыми договорами (дополнительными соглашениями к трудовому договору) и должностными инструкциями, разработанными в соответствии с требованиями профессиональных стандартов.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Соотношение видов работ в пределах рабочей недели, спортивного сезона или календарного года определяется локальным нормативным актом организации, с учетом количества часов по тренировочному плану, специальности и квалификации работника, трудовыми договорами с лицами, осуществляющими спортивную подготовку.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Организации планируют и осуществляют мероприятия по повышению квалификации и профессиональной переподготовке работников, включающие в себя следующие виды: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краткосрочное тематическое обучение по вопросам, касающимся специфики деятельности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научно-практические семинары по вопросам совершенствования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длительное обучение специалистов в образовательной организации дополнительного профессионального образования для углубленного изучения актуальных проблем в области физической культуры и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пятый - седьмой утратили силу. - </w:t>
      </w:r>
      <w:hyperlink w:history="0" r:id="rId48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Минспорта России от 17.05.2023 N 325.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Работники направляются организацией на соответствующую профессиональную переподготовку и повышение квалификации в сроки, определенные в соответствии с утвержденным в организации планом профессиональной переподготовки, повышения квалификации на основании приказа руководителя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Общие условия к материально-технической базе и инфраструктуре организаций устанавливаются федеральными </w:t>
      </w:r>
      <w:hyperlink w:history="0" r:id="rId49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стандартами</w:t>
        </w:r>
      </w:hyperlink>
      <w:r>
        <w:rPr>
          <w:sz w:val="20"/>
        </w:rPr>
        <w:t xml:space="preserve"> спортивной подготовки по каждому виду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Обеспечение питанием спортсменов, участников спортивных соревнований и учебно-тренировочных мероприятий (в том числе учебно-тренировочных сборов), производится во все дни, включая дни опробирования спортивных снарядов, контрольных тренировок, квалификационного отбора и иных мероприятий, предусмотренных положением (регламентом) о проведении спортивных соревнований, а также в пути следования к месту проведения учебно-тренировочных мероприятий (в том числе учебно-тренировочных сборов) и спортивных соревнований и обратно.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организации питания (возмещения энергозатрат)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рассчитывает среднюю суточную стоимость питания по примерной </w:t>
      </w:r>
      <w:hyperlink w:history="0" w:anchor="P502" w:tooltip="ПРИМЕРНАЯ МЕТОДИКА РАСЧЕТА РАЦИОНА ПИТАНИЯ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 расчета рациона питания согласно Приложению N 1 к настоящим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устанавливает рацион питания спортсменов, в зависимости от расчетных энергозатрат и циклов тренировочной нагрузки, с учетом медицинских показаний, а также специфики видов спорта и иных особенностей;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допускает зависимости рациона питания спортсменов от результатов их выступлений на соревнованиях и (или) других субъективных показателей;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невозможности обеспечения спортсменов полностью или частично необходимым питанием предусматривает им выплату компенсации для самостоятельной организации питания (под контролем тренера).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спортсменов, имеющих вес больше 90 кг и (или) рост свыше 190 см - мужчины (юноши) и 80 кг и (или) рост свыше 180 см - женщины (девушки), а также в период интенсивной спортивной подготовки по медицинским показаниям рацион питания рекомендуется увеличивать в пределах полуторной нормы.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 организациях, указанных в </w:t>
      </w:r>
      <w:hyperlink w:history="0" w:anchor="P56" w:tooltip="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требований, в зависимости от характера (предмета) деятельности, создаются определенные, в соответствии с настоящими требованиями, структурные подразделения, обеспечивающие достижение уставных целей.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 федеральном центре подготовки спортивного резерва создаются следующие структурные подразделения по направлению деятельности - обеспечение подготовки спортивного резерва: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организационно-методическое управление, в состав которого входят методические отделы по федеральным округам и спортивные отделы по группам видов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экспериментальной и инновационной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информационно-аналитический отдел, обеспечивающий информационно-аналитическое сопровождение системы подготовки спортивного резерва, а также вопросы оценки качества и эффективности деятельности организаций в системе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спортивной работы, обеспечивающий организацию и проведение Всероссийской спартакиады между субъектами Российской Федерации по летним и зимним видам спорта среди различных групп и категорий населения, включая спортивные соревнования среди обучающихся, молодежи, трудящихся, инвалидов и лиц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структурные подразделения - объекты спорта (спортивно-тренировочный центр, спортивные комплексы, стадионы и другие);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структурные подразделения, определенные уставом или приказами руководителя.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В ЦСП создаются структурные подразделения по следующим направлениям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подготовка спортивной сборной команды: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по летним видам спорта, в состав которого входят отделы по видам спорта (группам видов спорта);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по зимним видам спорта, в состав которого входят отделы по видам спорта (группам видов спорта);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обеспечения участия в физкультурных мероприятиях и спортивных мероприятиях.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обеспечение подготовки спортивного резерва: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информационно-аналитический отдел, обеспечивающий ведение мониторинга подготовки спортивного резерва, анализ и обобщение данных, а также оценку качества и эффективности деятельности организаций в системе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координации деятельности и методического обеспечения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научно-методического, медико-биологического, психологического, медицинского и антидопингового обеспечения. В рамках деятельности отдела могут создаваться комплексные научные группы, диагностические лаборатории, восстановительные комплексы, в том числе для осуществления экспериментальной и инновационной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профессиональной переподготовки и повышения квалификации;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структурные подразделения, определенные уставом или приказами руководителя.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Утратил силу с 1 января 2023 года. - </w:t>
      </w:r>
      <w:hyperlink w:history="0" r:id="rId51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Минспорта России от 07.07.2022 N 575.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УОР создаются следующие структурные подразделения по направлениям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учебно-воспитательная работа: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отделение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отделение общего образования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обеспечение подготовки спортивного резерва: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отделения спортивной подготовки по видам спорта, осуществляющие реализацию дополнительных образовательных программ спортивной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методического обеспечения;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научно-методического, медико-биологического, психологического, медицинского и антидопингового обеспечения. В рамках деятельности отдела могут создаваться комплексные научные группы, диагностические лаборатории, восстановительные комплексы, в том числе для осуществления экспериментальной и инновационной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структурные подразделения, определенные уставом или приказами руководителя.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В СШ и СШОР создаются следующие структурные подразделения по направлению деятельности - обеспечение подготовки спортивного резерва: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отделения спортивной подготовки по видам спорта, осуществляющие реализацию дополнительных образовательных программ спортивной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методического обеспечения;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отдел научно-методического, медико-биологического, психологического, медицинского и антидопингового обеспечения. В рамках деятельности отдела могут создаваться комплексные научные группы, диагностические лаборатории, восстановительные комплексы, в том числе для осуществления экспериментальной и инновационной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структурные подразделения, определенные уставом или приказами руководителя.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Утратил силу. - </w:t>
      </w:r>
      <w:hyperlink w:history="0" r:id="rId54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Минспорта России от 17.05.2023 N 325.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Формирование структуры организации осуществляется в соответствии с рекомендуемыми штатными </w:t>
      </w:r>
      <w:hyperlink w:history="0" w:anchor="P704" w:tooltip="РЕКОМЕНДУЕМЫЕ ШТАТНЫЕ РАСПИСАНИЯ">
        <w:r>
          <w:rPr>
            <w:sz w:val="20"/>
            <w:color w:val="0000ff"/>
          </w:rPr>
          <w:t xml:space="preserve">расписаниями</w:t>
        </w:r>
      </w:hyperlink>
      <w:r>
        <w:rPr>
          <w:sz w:val="20"/>
        </w:rPr>
        <w:t xml:space="preserve"> согласно Приложению N 2 к настоящим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Спортивная подготовка в организации осуществляется в соответствии с дополнительной образовательной программой спортивной подготовки по виду спорта (далее - программа), разработанной с учетом примерной дополнительной образовательной программы спортивной подготовки на основании требований федеральных </w:t>
      </w:r>
      <w:hyperlink w:history="0" r:id="rId55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спортивной подготовки.</w:t>
      </w:r>
    </w:p>
    <w:p>
      <w:pPr>
        <w:pStyle w:val="0"/>
        <w:jc w:val="both"/>
      </w:pPr>
      <w:r>
        <w:rPr>
          <w:sz w:val="20"/>
        </w:rPr>
        <w:t xml:space="preserve">(в ред. Приказов Минспорта России от 07.07.2022 </w:t>
      </w:r>
      <w:hyperlink w:history="0" r:id="rId56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N 575</w:t>
        </w:r>
      </w:hyperlink>
      <w:r>
        <w:rPr>
          <w:sz w:val="20"/>
        </w:rPr>
        <w:t xml:space="preserve">, от 17.05.2023 </w:t>
      </w:r>
      <w:hyperlink w:history="0" r:id="rId57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N 325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Спортивная подготовка носит комплексный характер и осуществляется в следующих формах: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групповые и индивидуальные тренировочные и теоретические занятия;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работа по индивидуальным планам;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учебно-тренировочные сборы;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в спортивных соревнованиях и мероприятиях;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инструкторская и судейская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медико-восстановительные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система спортивного отбора и спортивной ориентации.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Тренировочные занятия проводятся с группой (подгруппой), сформированной с учетом избранного вида спорта (дисциплины вида спорта), возрастных и тендерных особенностей спортсменов.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Работа по индивидуальным планам проводится согласно годовым тренировочным планам с одним или несколькими спортсменами, объединенными для подготовки к выступлению на спортивных соревнованиях в пару, группу или экипаж, включает в себя самостоятельную работу спортсменов по индивидуальным планам спортивной подготовки. Работа по индивидуальным планам спортивной подготовки в обязательном порядке осуществляется на этапах совершенствования спортивного мастерства и высшего спортивного мастерства.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Учебно-тренировочные сборы проводятся организацией в целях качественной подготовки спортсменов и повышения их спортивного мастерства. Направленность, содержание и продолжительность учебно-тренировочных сборов определяется в зависимости от уровня подготовленности спортсменов, задач и ранга предстоящих или прошедших спортивных соревнований с учетом классификации учебно-тренировочных сборов, приведенной в федеральных </w:t>
      </w:r>
      <w:hyperlink w:history="0" r:id="rId60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стандартах</w:t>
        </w:r>
      </w:hyperlink>
      <w:r>
        <w:rPr>
          <w:sz w:val="20"/>
        </w:rPr>
        <w:t xml:space="preserve"> спортивной подготовки.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1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Участие в спортивных соревнованиях и мероприятиях спортсменов организации, осуществляется в соответствии с планом физкультурных и спортивных мероприятий организации, формируемым на основе Единого календарного плана межрегиональных, всероссийских и международных физкультурных и спортивных мероприятий, календарных планов физкультурных и спортивных мероприятий субъекта Российской Федерации, календарных планов физкультурных и спортивных мероприятий муниципальных образований.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Инструкторская и судейская практика проводится с целью получения спортсменами знаний и навыков инструктора по спорту и судьи по спорту для последующего привлечения к инструкторской и судейской работе. Приобретение навыков инструкторской и судейской практики предусматривается дополнительной образовательной программой спортивной подготовки.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Медико-восстановительные мероприятия проводятся с целью медико-биологического сопровождения, медицинского обеспечения, осуществления восстановительных и реабилитационных мероприятий, организации спортивного питания (возмещение энергозатрат, фармакологическое обеспечение).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Абзац утратил силу. - </w:t>
      </w:r>
      <w:hyperlink w:history="0" r:id="rId63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Минспорта России от 17.05.2023 N 325.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включает в себя: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конкретизацию критериев подготовки спортсменов на каждом этапе спортивной подготовки, с учетом возраста и влияния физических качеств и телосложения на результативность в виде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результатам реализации программы на каждом этапе спортивной подготовки, выполнение которых дает основание для перевода спортсмена на следующий этап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виды контроля теоретической, общей физической, специальной физической, технической, тактической, психологической, интегральной, соревновательной подготовки, комплекс контрольных испытаний и контрольно-переводные нормативы по годам и этапам подготовки, сроки проведения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комплексы контрольных упражнений для оценки овладения видами подготовки спортсменов, методические указания по организации тестирования, методам и организации медико-биологического обследования.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Система спортивного отбора и спортивной ориентации заключается в целевом поиске и подборе состава перспективных спортсменов для достижения высоких спортивных результатов.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систему спортивного отбора включаются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массовый просмотр и тестирование лиц с целью ориентирования их на занятия спортом;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перспективных спортсменов для комплектования групп спортивной подготовки по видам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просмотр и отбор перспективных спортсменов на учебно-тренировочных мероприятиях (в том числе учебно-тренировочных сборах) и спортивных соревнованиях.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Требования к структуре и содержанию программ, содержащиеся в федеральных </w:t>
      </w:r>
      <w:hyperlink w:history="0" r:id="rId66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стандартах</w:t>
        </w:r>
      </w:hyperlink>
      <w:r>
        <w:rPr>
          <w:sz w:val="20"/>
        </w:rPr>
        <w:t xml:space="preserve"> спортивной подготовки, обязательны для организации при разработке и реализации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составлении программы должны учитываться следующие принципы (особенности) построения процесса спортивной подготовки: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направленность программы на максимально возможные (высшие) достижения (выражается в использовании наиболее эффективных средств и методов спортивной подготовки, поэтапном усложнении учебно-тренировочного процесса и соревновательной деятельности, оптимизации бытового режима спортсменов, применении оптимальной системы питания, отдыха и восстановления);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программно-целевой подход к организации спортивной подготовки (выражается в прогнозировании спортивного результата и моделировании содержания учебно-тренировочного процесса с учетом видов подготовки (физической, технической, тактической, психологической, теоретической), структуры учебно-тренировочного и соревновательного процесса в различных циклах подготовки, в составлении и реализации конкретных планов спортивной подготовки на различных этапах, внесении корректировок, обеспечивающих достижение конечной целевой установки - победы в определенных спортивных соревнованиях, достижении конкретных спортивных результатов);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индивидуализация спортивной подготовки (выражается в построении процесса спортивной подготовки с учетом индивидуальных особенностей конкретного спортсмена, его пола, возраста, функционального состояния организма, уровня спортивного мастерства);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единство общей и специальной физической подготовки (выражается в построении процесса спортивной подготовки с учетом соотношения средств и методов применения общей и специальной физической подготовки, числа проведенных занятий, индивидуальных способностей спортсмена, периода подготовки, решаемых тренировочных задач. По мере повышения уровня спортивного мастерства спортсмена доля специальной физической подготовки в общем объеме тренировочных средств должна возрастать);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непрерывность и цикличность процесса подготовки (выражается в необходимости проведения систематического процесса спортивной подготовки, одновременного внесения изменений в его содержание в зависимости от этапа подготовки, обеспечения преемственности и последовательности чередования нагрузки, в соответствии с закономерностями учебно-тренировочного процесса, с учетом многолетней непрерывности процесса спортивной подготовки);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взаимосвязь всех составляющих процесса спортивной подготовки, прежде всего учебно-тренировочного и соревновательного процессов (построение процесса спортивной подготовки спортсмена должно соответствовать календарю проведения соревновательной деятельности, и обеспечивать эффективное выступление спортсмена на соревнованиях соответствующего уровня).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Комплектование групп на этапах спортивной подготовки осуществляется с учетом: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возрастных закономерностей, становления спортивного мастерства (выполнения разрядных нормативов);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объемов недельной тренировочной нагрузки;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выполнения нормативов по общей и специальной физической подготовке;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спортивных результатов;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возраста спортсмена.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зависимости от специфики вида спорта и периода подготовки (переходный, подготовительный, соревновательный), начиная с учебно-тренировочного этапа (этапа спортивной специализации), недельная тренировочная нагрузка может увеличиваться или уменьшаться в пределах годового тренировочного плана, определенного для данного этапа спортивной подготовки.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Наполняемость групп и определение максимального объема тренировочной нагрузки осуществляется в соответствии с требованиями федеральных стандартов спортивной подготовки по видам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самостоятельно определяет </w:t>
      </w:r>
      <w:hyperlink w:history="0" w:anchor="P1102" w:tooltip="НАПОЛНЯЕМОСТЬ ГРУПП И МАКСИМАЛЬНЫЙ ОБЪЕМ">
        <w:r>
          <w:rPr>
            <w:sz w:val="20"/>
            <w:color w:val="0000ff"/>
          </w:rPr>
          <w:t xml:space="preserve">наполняемость</w:t>
        </w:r>
      </w:hyperlink>
      <w:r>
        <w:rPr>
          <w:sz w:val="20"/>
        </w:rPr>
        <w:t xml:space="preserve"> групп и максимальный объем недельной тренировочной нагрузки на каждом этапе спортивной подготовки при отсутствии федерального стандарта спортивной подготовки по виду спорта в соответствии с Приложением N 3 к требованиям.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47. Спортивная подготовка в организации осуществляется в соответствии с годовым тренировочным планом, рассчитанным на 52 недели, в соответствии с федеральными </w:t>
      </w:r>
      <w:hyperlink w:history="0" r:id="rId72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стандартами</w:t>
        </w:r>
      </w:hyperlink>
      <w:r>
        <w:rPr>
          <w:sz w:val="20"/>
        </w:rPr>
        <w:t xml:space="preserve"> спортивной подготовки (при наличии) на основе утвержденной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Ежегодное планирование спортивной подготовки осуществляется в соответствии со следующими сроками: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перспективное планирование (на олимпийский цикл - 4 года), позволяющее определить этапы реализации дополнительные образовательные программы спортивной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ежегодное планирование, позволяющее составить план проведения групповых и индивидуальных тренировочных занятий, аттестации;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17.05.2023 N 325)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ежеквартальное планирование, позволяющее спланировать работу по проведению индивидуальных тренировочных занятий; самостоятельную работу лиц, проходящих спортивную подготовку, по индивидуальным планам; учебно-тренировочные сборы; участие в спортивных соревнованиях и иных мероприятиях;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ежемесячное планирование (не позднее чем за месяц до планируемого срока проведения) инструкторская и судейская практика, а также медико-восстановительные и другие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48. В расписании (графике) тренировочных занятий (далее - расписание) указывается еженедельный график проведения занятий по группам подготовки, утвержденный приказом руководителя организации на календарный год, спортивный сезон, согласованный с тренерским советом в целях установления наиболее благоприятного режима учебно-тренировочного процесса, отдыха спортсменов.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составлении расписания продолжительность одного тренировочного занятия рассчитывается с учетом возрастных особенностей и этапа спортивной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49. Взаимодействие организаций в системе подготовки спортивного резерва осуществляется в целях обеспечения подготовки спортивного резерва для спортивных сборных команд Российской Федерации и повышения эффективности спортивной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50. Взаимодействие осуществляется по следующим направлениям: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научно-методическое обеспечение системы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методическое обеспечение системы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координация деятельности физкультурно-спортивных организаций по подготовке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профессиональная переподготовка и повышение квалификации лиц, осуществляющих спортивную подготовку;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информационно-аналитическое обеспечение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медицинское обеспечение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материально-техническое обеспечения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Взаимодействие осуществляют организации, указанные в </w:t>
      </w:r>
      <w:hyperlink w:history="0" w:anchor="P56" w:tooltip="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-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требований, а также научные организации, лица, осуществляющие спортивную подготовку, спортсмены, иные физические и юридические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51. Федеральный центр подготовки спортивного резерва осуществляет координацию деятельности физкультурно-спортивных организаций по подготовке спортивного резерва через постоянно действующее структурное подразделение федерального центра подготовки спортивного резерва - организационно-методическое управление (далее - управление).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52. Управление: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координацию деятельности физкультурно-спортивных организаций по подготовке спортивного резерва для спортивных сборных команд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организационно-методическую работу, осуществляет координацию организационно-методической работы по подготовке спортивного резерва с субъектами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методическую работу по профессиональной переподготовке и повышению квалификации работников отрасли физической культуры и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центр подготовки спортивного резерва, при необходимости, привлекает к работе управления специалистов и экспертов в целях взаимодействия с органами исполнительной власти в области физической культуры и спорта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53. В целях реализации мероприятий, связанных с осуществлением методического обеспечения организаций, в управлении создаются методические отделы по федеральным округам, в составе которых осуществляют деятельность инструкторы-методисты по федеральным округам.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54. Инструктор-методист по федеральному округу: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осуществляет мероприятия по разработке и реализации методических материалов и рекомендаций в субъектах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формирует статистические, информационные и отчетные материалы;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проводит мониторинг уровня профессиональной подготовленности лиц, осуществляющих спортивную подготовку, в субъекте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участвует в разработке и внедрении дополнительных образовательных программ спортивной подготовки по видам спорта;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пределах своей компетенции осуществляет мониторинг и оценку деятельности организаций в субъектах Российской Федерации и вносит рекомендации в их дальнейшую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участвует в организации мероприятий по профессиональной переподготовке и повышению квалификации лиц, осуществляющих спортивную подготовку;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осуществляет методическое сопровождение лиц, осуществляющих спортивную подготовку, в субъекте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осуществляет взаимодействие со старшими тренерами по резерву спортивных сборных команд Российской Федерации по виду спорта (спортивной дисциплине) с целью повышения качества подготовки спортивного резерва для спортивных сборных команд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организует совместную работу со специалистами органов публично-правовых образований и организаций, указанных в </w:t>
      </w:r>
      <w:hyperlink w:history="0" w:anchor="P56" w:tooltip="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-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требований, в части: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совместного планирования, разработки и осуществления мероприятий, направленных на повышение профессиональной подготовки и повышения квалификации лиц, осуществляющих спортивную подготовку (семинары, конференции, курсы повышения квалификации, профессиональной переподготовки);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взаимного информирования по вопросам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подготовки проектов нормативных правовых актов и других документов, необходимых для обеспечения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направления совместных информационных писем, справок, обзоров;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разработки и выполнения региональных программ развития видов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разработки и выпуску научно-методических пособий, методических рекомендаций по подготовке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организации научных исследований, осуществления экспериментальной и инновационной деятельности в области физической культуры и спорта, проведении совещаний, научно-практических конференций, семинаров и иных мероприятий по вопросам развития системы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в целях координации подготовки спортивного резерва обращается к специалистам организаций, указанным в </w:t>
      </w:r>
      <w:hyperlink w:history="0" w:anchor="P56" w:tooltip="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-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требований, с предложениями и рекомендациями по организации деятельности, а также запрашивает от них: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об организации деятельности, в том числе, по методическому обеспечению организаций в указанный срок;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планы работы отдела координации деятельности и методического обеспечения ЦСП;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отчеты о выполнении планов работы отдела координации деятельности и методического обеспечения ЦСП;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иную необходимую для осуществления должностных обязанностей информацию;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представляет специалистам органов публично-правовых образований и организаций, указанных в </w:t>
      </w:r>
      <w:hyperlink w:history="0" w:anchor="P56" w:tooltip="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-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требований, информацию по: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основным направлениям развития системы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нормативному правовому регулированию системы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новым программам и технологиям учебно-тренировочного процесса.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8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Инструктор-методист по федеральному округу проводит консультации для специалистов организаций, указанных в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требований по: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актуальным вопросам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вопросам организации и повышения эффективности деятельности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разработке и реализации дополнительных образовательных программ спортивной подготовки.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55. Специалисты организаций, указанных в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требований: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обращаются к инструктору-методисту по федеральному округу за консультацией в пределах его компетенции;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запросу инструктора-методиста по федеральному округу представляют необходимую информацию, в указанный срок;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содействуют инструктору-методисту по федеральному округу в выполнении должностных обязанностей;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свою деятельность с учетом рекомендаций инструктора-методиста по федеральному округу.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56. Спортивный отдел по группе видов спорта управления (далее - спортивный отдел управления) создается в целях реализации мероприятий по координации работы тренеров спортивных сборных команд субъектов Российской Федерации по видам спорта, обеспечению взаимодействия со специалистами органов исполнительной власти в области физической культуры и спорта субъектов Российской Федерации, и общероссийских спортивных федераций в целях повышения качества подготовки спортивного резерва для спортивных сборных команд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отдел управления осуществляет свои функции через старших тренеров по резерву спортивной сборной команды Российской Федерации (по виду спорта, спортивной дисциплине).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тренер по резерву спортивной сборной команды Российской Федерации (по виду спорта, спортивной дисциплине):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взаимодействует с организациями в целях пополнения резерва спортивной сборной команды Российской Федерации (по виду спорта, спортивной дисциплине);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осуществляет отбор спортсменов в резерв спортивной сборной команды Российской Федерации (по виду спорта, спортивной дисциплине);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разрабатывает рекомендации по корректировке дополнительных предпрофессиональных программ в области физической культуры и спорта, и дополнительных образовательных программ спортивной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участвует в организации совещаний и конференций с руководителями организаций по вопросам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осуществляет контроль за отсутствием медицинских противопоказаний у спортсменов;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организует мероприятия, направленные на подтверждение кандидатами на зачисление в резерв спортивной сборной команды Российской Федерации (по виду спорта, спортивной дисциплине) нормативов по общей и специальной физической подготовке;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согласует решения о зачислении спортсмена в резерв спортивной сборной команды Российской Федерации (по виду спорта, спортивной дисциплине);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ведет отчетность по составу и наполнению резерва спортивной сборной команды Российской Федерации (по виду спорта, спортивной дисциплине);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участвует в организации региональных учебно-тренировочных сборов;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посещает региональные учебно-тренировочные мероприятия (в том числе учебно-тренировочные сборы) и спортивные мероприятия с целью выявления перспективных спортсменов для зачисления в резерв спортивной сборной команды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предоставляет информацию о спортсменах, включенных в резерв, главному тренеру спортивной сборной команды Российской Федерации для принятия решения о переводе в основной состав спортивной сборной команды Российской Федерации (по виду спорта, спортивной дисциплине);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участвует в подготовке и проведении научно-практических конференций, семинаров, совещаний, круглых столов и демонстрационных практических занятий по вопросам, связанным с развитием вида спорта 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участвует в формировании и в работе комплексных научных групп по виду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осуществляет взаимодействие с общероссийской спортивной федерацией по вопросам спортивной деятельности (комплектование спортивных сборных команд России, участвует в формировании выездных составов на международные соревнования в составе спортивных сборных команд России и других вопросах в установленной сфере деятельности);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оказывает практическую, методическую и консультативную помощь тренерам и спортсменам спортивных сборных команд по виду спорта в России;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подготавливает при участии главных тренеров спортивной сборной команды субъекта Российской Федерации (по виду спорта, спортивной дисциплине) аналитические материалы и информацию, необходимую для осуществления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выполнения своих обязанностей старший тренер по резерву спортивной сборной команды Российской Федерации (по виду спорта, спортивной дисциплине) взаимодействует: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 специалистами органов исполнительной власти в области физической культуры и спорта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главными тренерами спортивных сборных команд по видам спорта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 старшими тренерами спортивной сборной команды субъекта Российской Федерации (по виду спорта, спортивной дисциплине);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инструкторами-методистами по федеральным округам;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 специалистами общероссийских и региональных спортивных федераций;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 специалистами организаций, указанных в </w:t>
      </w:r>
      <w:hyperlink w:history="0" w:anchor="P56" w:tooltip="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-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57. Методическое обеспечение организаций и координацию деятельности физкультурно-спортивных организаций по подготовке спортивного резерва в субъектах Российской Федерации осуществляет ЦСП, через постоянно действующие структурные подразделения - отдел координации деятельности и методического обеспечения организаций и отдел спортивного резерва.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58. Работники отдела координации деятельности и методического обеспечения организаций ЦСП: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участвуют в разработке и реализации методических материалов и рекомендаций в субъектах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участвуют в разработке дополнительных образовательных программ спортивной подготовки по видам спорта;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проводят консультации для организаций, расположенных в субъекте Российской Федерации, по актуальным вопросам подготовки спортивного резерва, по вопросам организации и повышения эффективности деятельности организаций, по разработке и реализации дополнительных образовательных программ спортивной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осуществляют мониторинг и оценку деятельности организаций в субъекте Российской Федерации и готовят рекомендации по совершенствованию их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осуществляют методическое сопровождение лиц, осуществляющих спортивную подготовку, в субъекте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участвуют в организации мероприятий по профессиональной переподготовке и повышению квалификации лиц, осуществляющих спортивную подготовку;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представляют необходимую информацию по запросу инструктора-методиста по федеральному округу;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содействуют инструктору-методисту по федеральному округу в выполнении должностных обязанностей;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привлекают, в случае необходимости, специалистов организаций, указанных в </w:t>
      </w:r>
      <w:hyperlink w:history="0" w:anchor="P56" w:tooltip="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-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требований, к выполнению обязанностей, предусмотренных настоящим пунктом;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направляют организациям, расположенным в субъекте Российской Федерации, в пределах своей компетенции предложения и рекомендации по организации их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осуществляют совместную работу с инструктором-методистом по федеральному округу, а также со специалистами организаций, указанных в </w:t>
      </w:r>
      <w:hyperlink w:history="0" w:anchor="P56" w:tooltip="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 -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требований, в части: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совместного планирования, разработки и осуществления мероприятий, направленных на профессиональную переподготовку и повышение квалификации лиц, осуществляющих спортивную подготовку (семинары, конференции, курсы повышения квалификации, профессиональной переподготовки);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взаимного информирования по вопросам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согласования и координации самостоятельных действий;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подготовки проектов правовых актов, типовых программ и других документов, необходимых для обеспечения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направления совместных информационных писем, справок, обзоров;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внедрения федеральных </w:t>
      </w:r>
      <w:hyperlink w:history="0" r:id="rId85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стандартов</w:t>
        </w:r>
      </w:hyperlink>
      <w:r>
        <w:rPr>
          <w:sz w:val="20"/>
        </w:rPr>
        <w:t xml:space="preserve">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разработки и выполнения региональных программ развития видов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совместной разработки и выпуску научно-методических пособий для участников системы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организации совместных научных исследований, осуществления экспериментальной и инновационной деятельности в области физической культуры и спорта, проведении совещаний, научно-практических конференций, семинаров и иных научно-консультативных мероприятий по вопросам развития системы подготовки спортивного резерва.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Работники отдела координации деятельности и методического обеспечения организаций ЦСП запрашивают у специалистов организаций, указанных в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требований: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об организации деятельности, в том числе, по методическому обеспечению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планы работы отделов методического обеспечения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отчеты о выполнении планов работы отделов методического обеспечения организаций субъекта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иную необходимую для выполнения своих обязанностей информацию.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59. Специалисты организаций, указанных в </w:t>
      </w:r>
      <w:hyperlink w:history="0" w:anchor="P75" w:tooltip="7. В системе подготовки спортивного резерва, в зависимости от целей и характера (предмета) деятельности, осуществляют деятельность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требований: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запросу отдела координации деятельности и методического обеспечения организаций ЦСП представляют необходимую информацию;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свою деятельность с учетом рекомендаций специалистов отдела координации деятельности и методического обеспечения организаций ЦСП.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60. В целях обеспечения качественной спортивной подготовки организации реализуют дополнительные образовательные программы спортивной подготовки как самостоятельно, так и совместно - в сетевой форме реализации образовательных программ.</w:t>
      </w:r>
    </w:p>
    <w:p>
      <w:pPr>
        <w:pStyle w:val="0"/>
        <w:jc w:val="both"/>
      </w:pPr>
      <w:r>
        <w:rPr>
          <w:sz w:val="20"/>
        </w:rPr>
        <w:t xml:space="preserve">(в ред. Приказов Минспорта России от 07.07.2022 </w:t>
      </w:r>
      <w:hyperlink w:history="0" r:id="rId86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N 575</w:t>
        </w:r>
      </w:hyperlink>
      <w:r>
        <w:rPr>
          <w:sz w:val="20"/>
        </w:rPr>
        <w:t xml:space="preserve">, от 17.05.2023 </w:t>
      </w:r>
      <w:hyperlink w:history="0" r:id="rId87" w:tooltip="Приказ Минспорта России от 17.05.2023 N 32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19.06.2023 N 73902) {КонсультантПлюс}">
        <w:r>
          <w:rPr>
            <w:sz w:val="20"/>
            <w:color w:val="0000ff"/>
          </w:rPr>
          <w:t xml:space="preserve">N 325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61. Профессиональная переподготовка и повышения квалификации лиц, осуществляющих спортивную подготовку, обеспечивается путем взаимодействия: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организаций между собой, а также с управлением, с отделом координации деятельности и методического обеспечения организаций ЦСП - в форме совместного проведения научно-практических конференций, совещаний, семинаров, практикумов по проблематике подготовки спортивного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организаций с организациями, имеющих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62. Оценка качества и эффективности деятельности организации осуществляется в форме самоконтроля в следующих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соответствия содержания учебно-тренировочных мероприятий возрасту спортсменов, этапу спортивной подготовки, планам подготовки и дополнительной образовательной программе спортивной подготовки по виду спорта;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8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выработка рекомендаций для дальнейшего планирования учебно-тренировочных мероприятий;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9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совершенствование методического обеспечения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своевременное предупреждение неблагоприятных воздействий на организм и психику спортсменов, связанных с нарушениями санитарно-гигиенических требований к обеспечению и осуществлению учебно-тренировочного процесса;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профессиональной подготовки и квалификации лиц, осуществляющих спортивную подготовку;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подготовленности спортсменов и их физического состояния.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63. Критериями оценки качества и эффективности деятельности организации на различных этапах спортивной подготовки,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спортивно-оздоровительном этапе: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состояние здоровья спортсмена;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стабильность состава спортсменов, регулярность посещения ими учебно-тренировочных мероприятий;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гармоничность развития спортсменов;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уровень освоения знаний в области гигиены и первой медицинской помощи, а также овладения теоретическими основами физической культуры и навыков самоконтроля;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этапе начальной подготовки: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динамика прироста индивидуальных показателей физической подготовленности спортсменов;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уровень освоения основ техники в избранном виде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стабильность состава спортсменов;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 учебно-тренировочном этапе (этапе спортивной специализации):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2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динамика роста уровня общей, специальной физической и технико-тактической подготовленности спортсменов;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стабильность выступления на официальных спортивных соревнованиях по виду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состояние здоровья спортсменов;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 этапе совершенствования спортивного мастерства: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функциональных возможностей организма спортсменов;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спортсменов, повысивших разряд;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спортсменов, переданных из организации для зачисления в УОР или переданных из организации для приема на работу в ЦСП;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спортсменов, проходящих спортивную подготовку на данном этапе;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на этапе высшего спортивного мастерства: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спортсменов, включенных в основной и резервный составы спортивных сборных команд Российской Федерации,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стабильность успешных результатов выступления в официальных международных, всероссийских и межрегиональных спортивных соревнованиях, количество призовых мест;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сохранность контингента спортсменов высокой квалификации, при условии стабильности выступления на официальных международных, всероссийских и межрегиональных спортивных соревнованиях.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64. Критериями оценки качества и эффективности деятельности организации на всех этапах спортивной подготовки,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количественного и качественного состава групп (отделений);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посещаемость спортсменами учебно-тренировочных мероприятий в соответствии с расписанием, утвержденным руководителем организации;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установленной тренировочной нагрузки;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спортсменами требований дополнительных образовательных программ спортивной подготовки, уровень знаний, навыков и умений по избранной спортивной специализации (выполнение контрольных нормативов), плановых заданий и достижение планируемых спортивных результатов;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4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и эффективность учебно-тренировочных мероприятий;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5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соответствие документации, разрабатываемой тренером на учебно-тренировочное мероприятие или на цикл учебно-тренировочных мероприятий утвержденным планам подготовки по реализации в организации соответствующей программы;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6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соответствие методических принципов и приемов, реализуемых и применяемых тренерами в ходе учебно-тренировочных мероприятий, современным методикам и технологиям спортивной подготовки;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7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правил техники безопасности и охраны труда, санитарно-гигиенических требований при подготовке и проведении учебно-тренировочных мероприятий, а также мер по профилактике и предотвращению спортивного травматизма;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8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07.07.2022 N 575)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и качество медицинского обеспечения спортивной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антидопинговые мероприятия.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требованиям</w:t>
      </w:r>
    </w:p>
    <w:p>
      <w:pPr>
        <w:pStyle w:val="0"/>
        <w:jc w:val="both"/>
      </w:pPr>
      <w:r>
        <w:rPr>
          <w:sz w:val="20"/>
        </w:rPr>
      </w:r>
    </w:p>
    <w:bookmarkStart w:id="502" w:name="P502"/>
    <w:bookmarkEnd w:id="502"/>
    <w:p>
      <w:pPr>
        <w:pStyle w:val="2"/>
        <w:jc w:val="center"/>
      </w:pPr>
      <w:r>
        <w:rPr>
          <w:sz w:val="20"/>
        </w:rPr>
        <w:t xml:space="preserve">ПРИМЕРНАЯ МЕТОДИКА РАСЧЕТА РАЦИОНА ПИТАНИЯ</w:t>
      </w:r>
    </w:p>
    <w:p>
      <w:pPr>
        <w:pStyle w:val="0"/>
        <w:jc w:val="both"/>
      </w:pPr>
      <w:r>
        <w:rPr>
          <w:sz w:val="20"/>
        </w:rPr>
      </w:r>
    </w:p>
    <w:bookmarkStart w:id="504" w:name="P504"/>
    <w:bookmarkEnd w:id="504"/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0"/>
        <w:gridCol w:w="2280"/>
        <w:gridCol w:w="3240"/>
        <w:gridCol w:w="2270"/>
        <w:gridCol w:w="1570"/>
      </w:tblGrid>
      <w:tr>
        <w:tc>
          <w:tcPr>
            <w:gridSpan w:val="2"/>
            <w:tcW w:w="27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Группы видов спорта</w:t>
            </w:r>
          </w:p>
        </w:tc>
        <w:tc>
          <w:tcPr>
            <w:gridSpan w:val="2"/>
            <w:tcW w:w="5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Олимпийские виды спорта (спортивные дисциплины)</w:t>
            </w:r>
          </w:p>
        </w:tc>
        <w:tc>
          <w:tcPr>
            <w:tcW w:w="157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средние энергозатраты (Ккал)</w:t>
            </w:r>
          </w:p>
        </w:tc>
      </w:tr>
      <w:tr>
        <w:tc>
          <w:tcPr>
            <w:gridSpan w:val="2"/>
            <w:vMerge w:val="continue"/>
          </w:tcPr>
          <w:p/>
        </w:tc>
        <w:tc>
          <w:tcPr>
            <w:tcW w:w="3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летние</w:t>
            </w:r>
          </w:p>
        </w:tc>
        <w:tc>
          <w:tcPr>
            <w:tcW w:w="22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зимние</w:t>
            </w:r>
          </w:p>
        </w:tc>
        <w:tc>
          <w:tcPr>
            <w:vMerge w:val="continue"/>
          </w:tcPr>
          <w:p/>
        </w:tc>
      </w:tr>
      <w:tr>
        <w:tc>
          <w:tcPr>
            <w:tcW w:w="420" w:type="dxa"/>
          </w:tcPr>
          <w:bookmarkStart w:id="511" w:name="P511"/>
          <w:bookmarkEnd w:id="511"/>
          <w:p>
            <w:pPr>
              <w:pStyle w:val="0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2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спорта, связанные с кратковременными, но значительными физическими нагрузками</w:t>
            </w:r>
          </w:p>
        </w:tc>
        <w:tc>
          <w:tcPr>
            <w:tcW w:w="3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бадминтон, гимнастика (спортивная, художественная), конный спорт, легкая атлетика (ацикличные виды), парусный спорт, прыжки в воду, прыжки на батуте, стрельба (из лука, пулевая, стендовая), настольный теннис, фехтование</w:t>
            </w:r>
          </w:p>
        </w:tc>
        <w:tc>
          <w:tcPr>
            <w:tcW w:w="22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бобслей, горнолыжный спорт, прыжки на лыжах с трамплина, санный спорт, скелетон, сноуборд, фигурное катание на коньках, фристайл</w:t>
            </w:r>
          </w:p>
        </w:tc>
        <w:tc>
          <w:tcPr>
            <w:tcW w:w="15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3750</w:t>
            </w:r>
          </w:p>
        </w:tc>
      </w:tr>
      <w:tr>
        <w:tc>
          <w:tcPr>
            <w:tcW w:w="420" w:type="dxa"/>
          </w:tcPr>
          <w:bookmarkStart w:id="516" w:name="P516"/>
          <w:bookmarkEnd w:id="516"/>
          <w:p>
            <w:pPr>
              <w:pStyle w:val="0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2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спорта, характеризующиеся большим объемом и интенсивностью физической нагрузки</w:t>
            </w:r>
          </w:p>
        </w:tc>
        <w:tc>
          <w:tcPr>
            <w:tcW w:w="3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баскетбол, бокс, вольная борьба, греко-римская, водное поло, волейбол (в том числе пляжный), гандбол, дзюдо, легкая атлетика (сложнокоординационные виды, многоборье), теннис, тхэквондо, тяжелая атлетика, футбол, хоккей на траве</w:t>
            </w:r>
          </w:p>
        </w:tc>
        <w:tc>
          <w:tcPr>
            <w:tcW w:w="22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керлинг, хоккей с шайбой</w:t>
            </w:r>
          </w:p>
        </w:tc>
        <w:tc>
          <w:tcPr>
            <w:tcW w:w="15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4750</w:t>
            </w:r>
          </w:p>
        </w:tc>
      </w:tr>
      <w:tr>
        <w:tc>
          <w:tcPr>
            <w:tcW w:w="420" w:type="dxa"/>
          </w:tcPr>
          <w:bookmarkStart w:id="521" w:name="P521"/>
          <w:bookmarkEnd w:id="521"/>
          <w:p>
            <w:pPr>
              <w:pStyle w:val="0"/>
            </w:pPr>
            <w:r>
              <w:rPr>
                <w:sz w:val="20"/>
              </w:rPr>
              <w:t xml:space="preserve">в</w:t>
            </w:r>
          </w:p>
        </w:tc>
        <w:tc>
          <w:tcPr>
            <w:tcW w:w="2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спорта, связанные с длительными и напряженными физическими нагрузками</w:t>
            </w:r>
          </w:p>
        </w:tc>
        <w:tc>
          <w:tcPr>
            <w:tcW w:w="3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велоспорт (шоссе, трек, маунтинбайк), гребля (академическая, на байдарках и каноэ), легкая атлетика (циклические виды), плавание, синхронное плавание, современное пятиборье, триатлон</w:t>
            </w:r>
          </w:p>
        </w:tc>
        <w:tc>
          <w:tcPr>
            <w:tcW w:w="22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Биатлон, лыжное двоеборье, лыжные гонки, скоростной бег на коньках, шорт-трек</w:t>
            </w:r>
          </w:p>
        </w:tc>
        <w:tc>
          <w:tcPr>
            <w:tcW w:w="15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развития в организации неолимпийского вида спорта, отнесение такого вида спорта к определенной группе осуществляется в зависимости от объема и интенсивности физических нагрузок.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 средней суточной стоимости питания одного спортсмена производится на основании условного набора продуктов питания и средних потребительских цен, сложившихся в субъекте Российской Федерации по месту нахождения организации на расчетный период на продукты питания, перечисленные в </w:t>
      </w:r>
      <w:hyperlink w:history="0" w:anchor="P504" w:tooltip="Таблица 1">
        <w:r>
          <w:rPr>
            <w:sz w:val="20"/>
            <w:color w:val="0000ff"/>
          </w:rPr>
          <w:t xml:space="preserve">таблице 1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8"/>
        <w:gridCol w:w="6262"/>
        <w:gridCol w:w="960"/>
        <w:gridCol w:w="960"/>
        <w:gridCol w:w="960"/>
      </w:tblGrid>
      <w:tr>
        <w:tc>
          <w:tcPr>
            <w:tcW w:w="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26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Набор продуктов питания, используемый в рационе питания</w:t>
            </w:r>
          </w:p>
        </w:tc>
        <w:tc>
          <w:tcPr>
            <w:gridSpan w:val="3"/>
            <w:tcW w:w="2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Кол-во в граммах по группам видов спорта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Мясо (телятина, вырезка говяжья 1 категории, свинина мясная)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Субпродукты (говяжьи) язык, печень, почки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Мясопродукты (колбасы вареная, полукопченая, твердокопченая, сырокопченая)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Рыба и рыбопродукты (рыба свежая, свежемороженая, соленая)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Икра (осетровая, кетовая)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Птица (куры, индейка, цыплята)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Яйцо (диетическое)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штука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штуки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сливочное, в том числе топленое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(подсолнечное, оливковое, кукурузное и другое)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Молочные продукты:</w:t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(цельное, кефир, ряженка и другое)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</w:t>
            </w:r>
          </w:p>
        </w:tc>
      </w:tr>
      <w:tr>
        <w:tc>
          <w:tcPr>
            <w:tcW w:w="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творог нежирный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</w:tr>
      <w:tr>
        <w:tc>
          <w:tcPr>
            <w:tcW w:w="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сметана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сыры (российский, голландский, костромской)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Крупы (все виды), мука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Овощи свежие, бобовые, зелень (в ассортименте)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Фрукты свежие (ягоды, цитрусовые в ассортименте)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Фрукты консервированные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Сухофрукты (курага, изюм, чернослив)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Соки фруктовые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Орехи (грецкие, миндаль, фундук)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Сахар, конфеты, мармелад, халва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Мед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Варенье, джем, повидло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Мучные кондитерские изделия (печенье, галеты, пряники)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Хлеб ржаной/пшеничный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150/150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150/200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250/200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Чай, кофе, какао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6262" w:type="dxa"/>
          </w:tcPr>
          <w:p>
            <w:pPr>
              <w:pStyle w:val="0"/>
            </w:pPr>
            <w:r>
              <w:rPr>
                <w:sz w:val="20"/>
              </w:rPr>
              <w:t xml:space="preserve">Морская капуста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 к таблице: группы видов спорта </w:t>
      </w:r>
      <w:hyperlink w:history="0" w:anchor="P511" w:tooltip="а">
        <w:r>
          <w:rPr>
            <w:sz w:val="20"/>
            <w:color w:val="0000ff"/>
          </w:rPr>
          <w:t xml:space="preserve">а</w:t>
        </w:r>
      </w:hyperlink>
      <w:r>
        <w:rPr>
          <w:sz w:val="20"/>
        </w:rPr>
        <w:t xml:space="preserve">, </w:t>
      </w:r>
      <w:hyperlink w:history="0" w:anchor="P516" w:tooltip="б">
        <w:r>
          <w:rPr>
            <w:sz w:val="20"/>
            <w:color w:val="0000ff"/>
          </w:rPr>
          <w:t xml:space="preserve">б</w:t>
        </w:r>
      </w:hyperlink>
      <w:r>
        <w:rPr>
          <w:sz w:val="20"/>
        </w:rPr>
        <w:t xml:space="preserve">, </w:t>
      </w:r>
      <w:hyperlink w:history="0" w:anchor="P521" w:tooltip="в">
        <w:r>
          <w:rPr>
            <w:sz w:val="20"/>
            <w:color w:val="0000ff"/>
          </w:rPr>
          <w:t xml:space="preserve">в</w:t>
        </w:r>
      </w:hyperlink>
      <w:r>
        <w:rPr>
          <w:sz w:val="20"/>
        </w:rPr>
        <w:t xml:space="preserve"> - смотреть в </w:t>
      </w:r>
      <w:hyperlink w:history="0" w:anchor="P504" w:tooltip="Таблица 1">
        <w:r>
          <w:rPr>
            <w:sz w:val="20"/>
            <w:color w:val="0000ff"/>
          </w:rPr>
          <w:t xml:space="preserve">таблице 1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Расчет производится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position w:val="-12"/>
        </w:rPr>
        <w:drawing>
          <wp:inline distT="0" distB="0" distL="0" distR="0">
            <wp:extent cx="3251200" cy="2851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где, </w:t>
      </w:r>
      <w:r>
        <w:rPr>
          <w:position w:val="-9"/>
        </w:rPr>
        <w:drawing>
          <wp:inline distT="0" distB="0" distL="0" distR="0">
            <wp:extent cx="285115" cy="248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средняя суточная стоимость питания одного спортсмена</w:t>
      </w:r>
    </w:p>
    <w:p>
      <w:pPr>
        <w:pStyle w:val="0"/>
        <w:spacing w:before="200" w:line-rule="auto"/>
        <w:ind w:firstLine="540"/>
        <w:jc w:val="both"/>
      </w:pPr>
      <w:r>
        <w:rPr>
          <w:position w:val="-9"/>
        </w:rPr>
        <w:drawing>
          <wp:inline distT="0" distB="0" distL="0" distR="0">
            <wp:extent cx="342900" cy="248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стоимость суточного рациона по группам видов спорта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</w:t>
      </w:r>
      <w:r>
        <w:rPr>
          <w:sz w:val="20"/>
          <w:vertAlign w:val="subscript"/>
        </w:rPr>
        <w:t xml:space="preserve">а,б,в</w:t>
      </w:r>
      <w:r>
        <w:rPr>
          <w:sz w:val="20"/>
        </w:rPr>
        <w:t xml:space="preserve"> - количество обучающихся в группах по видам спорта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</w:t>
      </w:r>
      <w:r>
        <w:rPr>
          <w:sz w:val="20"/>
          <w:vertAlign w:val="subscript"/>
        </w:rPr>
        <w:t xml:space="preserve">общ</w:t>
      </w:r>
      <w:r>
        <w:rPr>
          <w:sz w:val="20"/>
        </w:rPr>
        <w:t xml:space="preserve"> - общее количество спортсменов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J - дефлятор валового внутреннего продукта.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требованиям</w:t>
      </w:r>
    </w:p>
    <w:p>
      <w:pPr>
        <w:pStyle w:val="0"/>
        <w:jc w:val="both"/>
      </w:pPr>
      <w:r>
        <w:rPr>
          <w:sz w:val="20"/>
        </w:rPr>
      </w:r>
    </w:p>
    <w:bookmarkStart w:id="704" w:name="P704"/>
    <w:bookmarkEnd w:id="704"/>
    <w:p>
      <w:pPr>
        <w:pStyle w:val="2"/>
        <w:jc w:val="center"/>
      </w:pPr>
      <w:r>
        <w:rPr>
          <w:sz w:val="20"/>
        </w:rPr>
        <w:t xml:space="preserve">РЕКОМЕНДУЕМЫЕ ШТАТНЫЕ РАСПИСАНИЯ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Региональный центр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00"/>
        <w:gridCol w:w="3720"/>
        <w:gridCol w:w="3840"/>
      </w:tblGrid>
      <w:tr>
        <w:tc>
          <w:tcPr>
            <w:tcW w:w="2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Структурное подразделение</w:t>
            </w:r>
          </w:p>
        </w:tc>
        <w:tc>
          <w:tcPr>
            <w:tcW w:w="3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(специальность, профессия)</w:t>
            </w:r>
          </w:p>
        </w:tc>
        <w:tc>
          <w:tcPr>
            <w:tcW w:w="3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Рекомендуемое количество ставок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Административно-управленческий состав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Директор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7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Заместители директора (при расчете количества ставок на 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подчинении):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Заместитель директора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Главный бухгалтер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Помощник руководителя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Бухгалтерия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Бухгалтер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Кассир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закупок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Экономист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Административно-хозяйственный отдел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7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кадров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 кадров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кадрам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Инспектор по кадрам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охране труда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правового обеспечения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Юрисконсульт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(летних видов спорта)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управления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  <w:p>
            <w:pPr>
              <w:pStyle w:val="0"/>
              <w:ind w:left="283"/>
            </w:pPr>
            <w:r>
              <w:rPr>
                <w:sz w:val="20"/>
              </w:rPr>
              <w:t xml:space="preserve">(управление создается из расчета 1 на 3 и более отделов по видам спорта)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(отделы) по летним видам спорта (группам летних видов спорта) &lt;*&gt;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Главный тренер спортивной сборной команды субъекта Российской Федерации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вид спорта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тренер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вид спорта</w:t>
            </w:r>
          </w:p>
          <w:p>
            <w:pPr>
              <w:pStyle w:val="0"/>
              <w:ind w:left="283"/>
            </w:pPr>
            <w:r>
              <w:rPr>
                <w:sz w:val="20"/>
              </w:rPr>
              <w:t xml:space="preserve">(группу видов спорта)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Спортсмен (спортсмен-инструктор), осуществляющий спортивную подготовку на основе трудовых договоров с целью включения в состав спортивных сборных команд Российской Федерации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определяется по согласованию с учредителем в зависимости от количественного состава спортивной сборной команды Российской Федерации</w:t>
            </w:r>
          </w:p>
        </w:tc>
      </w:tr>
      <w:tr>
        <w:tc>
          <w:tcPr>
            <w:tcW w:w="2100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(зимних видов спорта)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управления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(управление создается из расчета 1 на 3 и более отделов по видам спорта)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(отделы) по зимним видам спорта (группам зимних видов спорта) &lt;*&gt;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Главный тренер спортивной сборной команды субъекта Российской Федерации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вид спорта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тренер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вид спорта</w:t>
            </w:r>
          </w:p>
          <w:p>
            <w:pPr>
              <w:pStyle w:val="0"/>
              <w:ind w:left="283"/>
            </w:pPr>
            <w:r>
              <w:rPr>
                <w:sz w:val="20"/>
              </w:rPr>
              <w:t xml:space="preserve">(группу видов спорта)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Спортсмен (спортсмен-инструктор), осуществляющий спортивную подготовку на основе трудовых договоров с целью включения в состав спортивных сборных команд Российской Федерации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определяется по согласованию с учредителем в зависимости от количественного состава спортивной сборной команды Российской Федерации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обеспечения участия в физкультурных мероприятиях и спортивных мероприятиях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спортивного резерва (создается из расчета 1 на 6 и более видов спорта)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тренер по резерву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вид спорта</w:t>
            </w:r>
          </w:p>
          <w:p>
            <w:pPr>
              <w:pStyle w:val="0"/>
              <w:ind w:left="283"/>
            </w:pPr>
            <w:r>
              <w:rPr>
                <w:sz w:val="20"/>
              </w:rPr>
              <w:t xml:space="preserve">(группу видов спорта)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Информационно-аналитический отдел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Консультант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 и варьируется в зависимости от количества организаций и спортсменов в регионе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координации деятельности и методического обеспечения организаций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инструктор-методист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5 инструкторов-методистов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Инструктор-методист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5 организаций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Дополнительно могут предусматриваться: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тренер спортивной сборной команды (количество ставок определяется по согласованию с учредителем);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тренер-консультант (количество ставок определяется из расчета 1 на группу видов спорта);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структурные подразделения (в соответствии со структурой организации);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должности (в соответствии с особенностями развиваемых видов спорта).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Центр олимпийской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00"/>
        <w:gridCol w:w="3720"/>
        <w:gridCol w:w="3840"/>
      </w:tblGrid>
      <w:tr>
        <w:tc>
          <w:tcPr>
            <w:tcW w:w="2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Структурное подразделение</w:t>
            </w:r>
          </w:p>
        </w:tc>
        <w:tc>
          <w:tcPr>
            <w:tcW w:w="3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(специальность, профессия)</w:t>
            </w:r>
          </w:p>
        </w:tc>
        <w:tc>
          <w:tcPr>
            <w:tcW w:w="3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Рекомендуемое количество ставок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Административно-управленческий состав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Директор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7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Заместители директора (при расчете количества ставок на 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Заместитель директора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Главный бухгалтер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Помощник руководителя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Бухгалтерия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Бухгалтер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Кассир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Экономист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закупкам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Административно-хозяйственный отдел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7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кадрового и правового обеспечения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кадрам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Инспектор по кадрам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Юрисконсульт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охране труда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Отделение спортивной подготовки по олимпийским видам спорта (группе видов спорта) &lt;*&gt;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Заведующий отделением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  <w:p>
            <w:pPr>
              <w:pStyle w:val="0"/>
              <w:ind w:left="283"/>
            </w:pPr>
            <w:r>
              <w:rPr>
                <w:sz w:val="20"/>
              </w:rPr>
              <w:t xml:space="preserve">(отделение создается 1 на 6 и более групп по видам спорта)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Тренер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 соответствии с тарификацией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тренер (при наличии в подчинении не менее двух ставок тренеров)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отделение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методического обеспечения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инструктор-методист (при наличии в подчинении не менее двух ставок инструкторов-методистов)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1 и более отделений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Инструктор-методист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6 тренеров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Психолог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Дополнительно могут предусматриваться: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тренер спортивной сборной команды по командно-игровым видам спорта (количество ставок определяется по согласованию с учредителем);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тренер-консультант (количество ставок определяется из расчета 1 на группу видов спорта);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структурные подразделения (в соответствии со структурой организации);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должности (в соответствии с особенностями развиваемых видов спорта и/или предусматриваемые федеральным стандартом спортивной подготовки по виду спорта, реализуемому в организации).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Училище олимпийского резерва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00"/>
        <w:gridCol w:w="3720"/>
        <w:gridCol w:w="3840"/>
      </w:tblGrid>
      <w:tr>
        <w:tc>
          <w:tcPr>
            <w:tcW w:w="2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Структурное подразделение</w:t>
            </w:r>
          </w:p>
        </w:tc>
        <w:tc>
          <w:tcPr>
            <w:tcW w:w="3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(специальность, профессия)</w:t>
            </w:r>
          </w:p>
        </w:tc>
        <w:tc>
          <w:tcPr>
            <w:tcW w:w="3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Рекомендуемое количество ставок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Административно-управленческий состав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Директор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7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Заместители директора (при расчете количества ставок на 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Заместитель директора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Главный бухгалтер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Помощник руководителя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Бухгалтерия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Бухгалтер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Кассир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Экономист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закупкам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Административно-хозяйственный отдел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7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кадрового и правового обеспечения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кадрам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Инспектор по кадрам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Юрисконсульт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охране труда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Отделение спортивной подготовки &lt;*&gt;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Заведующий отделением спортивной подготовки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(отделение создается 1 на 6 и более групп по видам спорта)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Тренер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 соответствии с тарификацией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тренер (при наличии в подчинении не менее двух ставок тренеров)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отделение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методического обеспечения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инструктор-методист (при наличии в подчинении не менее двух ставок инструкторов-методистов)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1 и более отделений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Инструктор-методист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6 тренеров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Психолог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Отделение среднего профессионального образования &lt;**&gt;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Заведующий отделением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Секретарь отделения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Преподаватель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 соответствии с тарификацией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Тьютор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Преподаватель-организатор (основ безопасности, допризывной подготовки)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Методист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Воспитатель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Одна ставка при количестве 50-ти обучающихся проживающих в общежитии и 0,5 единицы на каждые последующие 50 проживающих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Педагог-организатор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Библиотекарь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Ведущий программист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ставка при наличии внутренней локальной компьютерной сети, доступа в Интернет, сайта УОР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Дополнительно могут предусматриваться: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тренер-консультант (количество ставок определяется из расчета 1 на группу видов спорта);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структурные подразделения (в соответствии со структурой организации);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должности (в соответствии с особенностями развиваемых видов спорта и/или предусматриваемые федеральным стандартом спортивной подготовки по виду спорта, реализуемому в организации).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&lt;**&gt; Дополнительно могут предусматриваться: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методист (при наличии в подчинении не менее двух ставок методистов);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старший воспитатель (при наличии в подчинении не менее двух ставок воспитателей);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заведующий библиотекой (при наличии в подчинении не менее двух ставок библиотекарей);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учитель (при наличии отделения общего образования);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классный руководитель (при наличии отделения общего образования);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должности (в соответствии с требованиями соответствующих федеральных государственных образовательных стандартов).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Спортивная школа и спортивная школа олимпийского резерва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00"/>
        <w:gridCol w:w="3720"/>
        <w:gridCol w:w="3840"/>
      </w:tblGrid>
      <w:tr>
        <w:tc>
          <w:tcPr>
            <w:tcW w:w="2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Структурное подразделение</w:t>
            </w:r>
          </w:p>
        </w:tc>
        <w:tc>
          <w:tcPr>
            <w:tcW w:w="3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(специальность, профессия)</w:t>
            </w:r>
          </w:p>
        </w:tc>
        <w:tc>
          <w:tcPr>
            <w:tcW w:w="3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Рекомендуемое количество ставок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Административно-управленческий состав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Директор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7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Заместители директора (при расчете количества ставок на 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Заместитель директора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Главный бухгалтер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Помощник руководителя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Бухгалтерия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Бухгалтер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Кассир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Экономист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закупкам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Административно-хозяйственный отдел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7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кадрового и правового обеспечения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кадрам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Инспектор по кадрам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Юрисконсульт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охране труда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Отделение спортивной подготовки &lt;*&gt;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Заведующий отделением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  <w:p>
            <w:pPr>
              <w:pStyle w:val="0"/>
              <w:ind w:left="283"/>
            </w:pPr>
            <w:r>
              <w:rPr>
                <w:sz w:val="20"/>
              </w:rPr>
              <w:t xml:space="preserve">(отделение создается 1 на 6 и более групп по видам спорта)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Тренер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 соответствии с тарификацией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тренер (при наличии в подчинении не менее двух ставок тренеров)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отделение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методического обеспечения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инструктор-методист (при наличии в подчинении не менее двух ставок инструкторов-методистов)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1 и более отделений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Инструктор-методист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6 тренеров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Психолог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Дополнительно могут предусматриваться: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тренер-консультант (количество ставок определяется из расчета 1 на группу видов спорта);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структурные подразделения (в соответствии со структурой организации);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должности (в соответствии с особенностями развиваемых видов спорта и/или предусматриваемые федеральным стандартом спортивной подготовки по виду спорта, реализуемому в организации).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Детско-юношеская спортивная школа и специализированная</w:t>
      </w:r>
    </w:p>
    <w:p>
      <w:pPr>
        <w:pStyle w:val="2"/>
        <w:jc w:val="center"/>
      </w:pPr>
      <w:r>
        <w:rPr>
          <w:sz w:val="20"/>
        </w:rPr>
        <w:t xml:space="preserve">детско-юношеская спортивная школа олимпийского резерва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00"/>
        <w:gridCol w:w="3720"/>
        <w:gridCol w:w="3840"/>
      </w:tblGrid>
      <w:tr>
        <w:tc>
          <w:tcPr>
            <w:tcW w:w="2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Структурное подразделение</w:t>
            </w:r>
          </w:p>
        </w:tc>
        <w:tc>
          <w:tcPr>
            <w:tcW w:w="3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(специальность, профессия)</w:t>
            </w:r>
          </w:p>
        </w:tc>
        <w:tc>
          <w:tcPr>
            <w:tcW w:w="3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Рекомендуемое количество ставок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Административно-управленческий состав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Директор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7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Заместители директора (при расчете количества ставок на 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Заместитель директора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Главный бухгалтер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Помощник руководителя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Бухгалтерия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Бухгалтер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Кассир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Экономист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закупкам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Административно-хозяйственный отдел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75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кадрового и правового обеспечения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кадрам</w:t>
            </w:r>
          </w:p>
        </w:tc>
        <w:tc>
          <w:tcPr>
            <w:tcW w:w="3840" w:type="dxa"/>
            <w:vMerge w:val="restart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Количество ставок и наименование должностей отдела определяется по согласованию с учредителем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Инспектор по кадрам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Юрисконсульт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Специалист по безопасности и охране труда</w:t>
            </w:r>
          </w:p>
        </w:tc>
        <w:tc>
          <w:tcPr>
            <w:vMerge w:val="continue"/>
          </w:tcPr>
          <w:p/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Отделение спортивной подготовки &lt;*&gt;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Заведующий отделением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  <w:p>
            <w:pPr>
              <w:pStyle w:val="0"/>
              <w:ind w:left="283"/>
            </w:pPr>
            <w:r>
              <w:rPr>
                <w:sz w:val="20"/>
              </w:rPr>
              <w:t xml:space="preserve">(отделение создается 1 на 6 и более групп по видам спорта)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Тренер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 соответствии с тарификацией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тренер (при наличии в подчинении не менее двух ставок тренеров)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отделение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Отдел методического обеспечения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инструктор-методист (при наличии в подчинении не менее двух ставок инструкторов-методистов)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1 и более отделений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Инструктор-методист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6 тренеров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Психолог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21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Заведующий отделением дополнительного образования</w:t>
            </w:r>
          </w:p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Заведующий отделением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</w:t>
            </w:r>
          </w:p>
          <w:p>
            <w:pPr>
              <w:pStyle w:val="0"/>
              <w:ind w:left="283"/>
            </w:pPr>
            <w:r>
              <w:rPr>
                <w:sz w:val="20"/>
              </w:rPr>
              <w:t xml:space="preserve">(отделение создается 1 на 6 и более групп по видам спорта)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тренер-преподаватель (при наличии в подчинении не менее двух ставок тренеров-преподавателей)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отделение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Тренер-преподаватель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В соответствии с тарификацией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Инструктор-методист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6 тренеров-преподавателей</w:t>
            </w:r>
          </w:p>
        </w:tc>
      </w:tr>
      <w:tr>
        <w:tc>
          <w:tcPr>
            <w:vMerge w:val="continue"/>
          </w:tcPr>
          <w:p/>
        </w:tc>
        <w:tc>
          <w:tcPr>
            <w:tcW w:w="372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Старший инструктор-методист (при наличии в подчинении не менее двух ставок инструкторов-методистов)</w:t>
            </w:r>
          </w:p>
        </w:tc>
        <w:tc>
          <w:tcPr>
            <w:tcW w:w="3840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1 на отделение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Дополнительно могут предусматриваться: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тренер-консультант (количество ставок определяется из расчета 1 на группу видов спорта);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должности (в соответствии с особенностями развиваемых видов спорта и/или предусматриваемые федеральным </w:t>
      </w:r>
      <w:hyperlink w:history="0" r:id="rId102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спортивной подготовки по виду спорта, реализуемому в организации, а также дополнительными общеобразовательными программами по видам спорта).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требованиям</w:t>
      </w:r>
    </w:p>
    <w:p>
      <w:pPr>
        <w:pStyle w:val="0"/>
        <w:jc w:val="both"/>
      </w:pPr>
      <w:r>
        <w:rPr>
          <w:sz w:val="20"/>
        </w:rPr>
      </w:r>
    </w:p>
    <w:bookmarkStart w:id="1102" w:name="P1102"/>
    <w:bookmarkEnd w:id="1102"/>
    <w:p>
      <w:pPr>
        <w:pStyle w:val="2"/>
        <w:jc w:val="center"/>
      </w:pPr>
      <w:r>
        <w:rPr>
          <w:sz w:val="20"/>
        </w:rPr>
        <w:t xml:space="preserve">НАПОЛНЯЕМОСТЬ ГРУПП И МАКСИМАЛЬНЫЙ ОБЪЕМ</w:t>
      </w:r>
    </w:p>
    <w:p>
      <w:pPr>
        <w:pStyle w:val="2"/>
        <w:jc w:val="center"/>
      </w:pPr>
      <w:r>
        <w:rPr>
          <w:sz w:val="20"/>
        </w:rPr>
        <w:t xml:space="preserve">НЕДЕЛЬНОЙ ТРЕНИРОВОЧНОЙ НАГРУЗКИ НА КАЖДОМ ЭТАПЕ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 ОТСУТСТВИИ ФЕДЕРАЛЬНОГО СТАНДАРТА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3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07.07.2022 N 575)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20"/>
        <w:gridCol w:w="1673"/>
        <w:gridCol w:w="1927"/>
        <w:gridCol w:w="1200"/>
        <w:gridCol w:w="1200"/>
        <w:gridCol w:w="1440"/>
      </w:tblGrid>
      <w:tr>
        <w:tc>
          <w:tcPr>
            <w:tcW w:w="2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спортивной подготовки</w:t>
            </w:r>
          </w:p>
        </w:tc>
        <w:tc>
          <w:tcPr>
            <w:tcW w:w="16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наполняемость группы (человек)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Оптимальный количественный состав группы (человек)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Максимальный количественный состав группы (человек)</w:t>
            </w:r>
          </w:p>
        </w:tc>
        <w:tc>
          <w:tcPr>
            <w:tcW w:w="14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Максимальный объем тренировочной нагрузки в неделю в тренировочных часах</w:t>
            </w:r>
          </w:p>
        </w:tc>
      </w:tr>
      <w:tr>
        <w:tc>
          <w:tcPr>
            <w:tcW w:w="22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6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Весь период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</w:tr>
      <w:tr>
        <w:tc>
          <w:tcPr>
            <w:tcW w:w="22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6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Весь период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2220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6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Углубленной специализации</w:t>
            </w:r>
          </w:p>
        </w:tc>
        <w:tc>
          <w:tcPr>
            <w:tcW w:w="1927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Устанавливается учредителем организации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8 - 10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67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Начальной специализации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20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120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4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66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4" w:tooltip="Приказ Минспорта России от 07.07.2022 N 575 &quot;О внесении изменений в требования к обеспечению подготовки спортивного резерва для спортивных сборных команд Российской Федерации, утвержденные приказом Министерства спорта Российской Федерации от 30.10.2015 N 999&quot; (Зарегистрировано в Минюсте России 09.09.2022 N 7002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Минспорта России от 07.07.2022 N 575)</w:t>
            </w:r>
          </w:p>
        </w:tc>
      </w:tr>
      <w:tr>
        <w:tc>
          <w:tcPr>
            <w:tcW w:w="22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6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одного года</w:t>
            </w:r>
          </w:p>
        </w:tc>
        <w:tc>
          <w:tcPr>
            <w:tcW w:w="192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Устанавливается учредителем организации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12 - 14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tcW w:w="16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одного года</w:t>
            </w:r>
          </w:p>
        </w:tc>
        <w:tc>
          <w:tcPr>
            <w:vMerge w:val="continue"/>
          </w:tcPr>
          <w:p/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14 - 16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22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Спортивно-оздоровительный этап</w:t>
            </w:r>
          </w:p>
        </w:tc>
        <w:tc>
          <w:tcPr>
            <w:tcW w:w="16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Весь период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 к таблице: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 проведении занятий со спортсменами из различных групп максимальный количественный состав определяется по группе, имеющей меньший показатель в данной графе;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группах спортивно-оздоровительного этапа с целью большего охвата занимающихся, максимальный объем тренировочной нагрузки на группу в неделю может быть снижен, но не более чем на 10% от годового объема и не более чем на 2 часа в неделю с возможностью увеличения в каникулярный период, но не более чем на 25% от годового тренировочного объема.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30.10.2015 N 999</w:t>
            <w:br/>
            <w:t>(ред. от 17.05.2023)</w:t>
            <w:br/>
            <w:t>"Об утверждении требований к обеспечению подготовки спо...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26347&amp;dst=100008" TargetMode = "External"/>
	<Relationship Id="rId8" Type="http://schemas.openxmlformats.org/officeDocument/2006/relationships/hyperlink" Target="https://login.consultant.ru/link/?req=doc&amp;base=LAW&amp;n=450060&amp;dst=100006" TargetMode = "External"/>
	<Relationship Id="rId9" Type="http://schemas.openxmlformats.org/officeDocument/2006/relationships/hyperlink" Target="https://login.consultant.ru/link/?req=doc&amp;base=LAW&amp;n=481547&amp;dst=380" TargetMode = "External"/>
	<Relationship Id="rId10" Type="http://schemas.openxmlformats.org/officeDocument/2006/relationships/hyperlink" Target="https://login.consultant.ru/link/?req=doc&amp;base=LAW&amp;n=426347&amp;dst=100008" TargetMode = "External"/>
	<Relationship Id="rId11" Type="http://schemas.openxmlformats.org/officeDocument/2006/relationships/hyperlink" Target="https://login.consultant.ru/link/?req=doc&amp;base=LAW&amp;n=450060&amp;dst=100006" TargetMode = "External"/>
	<Relationship Id="rId12" Type="http://schemas.openxmlformats.org/officeDocument/2006/relationships/hyperlink" Target="https://login.consultant.ru/link/?req=doc&amp;base=LAW&amp;n=426347&amp;dst=100014" TargetMode = "External"/>
	<Relationship Id="rId13" Type="http://schemas.openxmlformats.org/officeDocument/2006/relationships/hyperlink" Target="https://login.consultant.ru/link/?req=doc&amp;base=LAW&amp;n=450060&amp;dst=100012" TargetMode = "External"/>
	<Relationship Id="rId14" Type="http://schemas.openxmlformats.org/officeDocument/2006/relationships/hyperlink" Target="https://login.consultant.ru/link/?req=doc&amp;base=LAW&amp;n=450060&amp;dst=100014" TargetMode = "External"/>
	<Relationship Id="rId15" Type="http://schemas.openxmlformats.org/officeDocument/2006/relationships/hyperlink" Target="https://login.consultant.ru/link/?req=doc&amp;base=LAW&amp;n=450060&amp;dst=100016" TargetMode = "External"/>
	<Relationship Id="rId16" Type="http://schemas.openxmlformats.org/officeDocument/2006/relationships/hyperlink" Target="https://login.consultant.ru/link/?req=doc&amp;base=LAW&amp;n=426347&amp;dst=100016" TargetMode = "External"/>
	<Relationship Id="rId17" Type="http://schemas.openxmlformats.org/officeDocument/2006/relationships/hyperlink" Target="https://login.consultant.ru/link/?req=doc&amp;base=LAW&amp;n=149243&amp;dst=100027" TargetMode = "External"/>
	<Relationship Id="rId18" Type="http://schemas.openxmlformats.org/officeDocument/2006/relationships/hyperlink" Target="https://login.consultant.ru/link/?req=doc&amp;base=LAW&amp;n=426347&amp;dst=100017" TargetMode = "External"/>
	<Relationship Id="rId19" Type="http://schemas.openxmlformats.org/officeDocument/2006/relationships/hyperlink" Target="https://login.consultant.ru/link/?req=doc&amp;base=LAW&amp;n=426347&amp;dst=100018" TargetMode = "External"/>
	<Relationship Id="rId20" Type="http://schemas.openxmlformats.org/officeDocument/2006/relationships/hyperlink" Target="https://login.consultant.ru/link/?req=doc&amp;base=LAW&amp;n=426347&amp;dst=100018" TargetMode = "External"/>
	<Relationship Id="rId21" Type="http://schemas.openxmlformats.org/officeDocument/2006/relationships/hyperlink" Target="https://login.consultant.ru/link/?req=doc&amp;base=LAW&amp;n=450060&amp;dst=100018" TargetMode = "External"/>
	<Relationship Id="rId22" Type="http://schemas.openxmlformats.org/officeDocument/2006/relationships/hyperlink" Target="https://login.consultant.ru/link/?req=doc&amp;base=LAW&amp;n=450060&amp;dst=100019" TargetMode = "External"/>
	<Relationship Id="rId23" Type="http://schemas.openxmlformats.org/officeDocument/2006/relationships/hyperlink" Target="https://login.consultant.ru/link/?req=doc&amp;base=LAW&amp;n=450060&amp;dst=100020" TargetMode = "External"/>
	<Relationship Id="rId24" Type="http://schemas.openxmlformats.org/officeDocument/2006/relationships/hyperlink" Target="https://login.consultant.ru/link/?req=doc&amp;base=LAW&amp;n=426347&amp;dst=100019" TargetMode = "External"/>
	<Relationship Id="rId25" Type="http://schemas.openxmlformats.org/officeDocument/2006/relationships/hyperlink" Target="https://login.consultant.ru/link/?req=doc&amp;base=LAW&amp;n=482692&amp;dst=1218" TargetMode = "External"/>
	<Relationship Id="rId26" Type="http://schemas.openxmlformats.org/officeDocument/2006/relationships/hyperlink" Target="https://login.consultant.ru/link/?req=doc&amp;base=LAW&amp;n=450060&amp;dst=100022" TargetMode = "External"/>
	<Relationship Id="rId27" Type="http://schemas.openxmlformats.org/officeDocument/2006/relationships/hyperlink" Target="https://login.consultant.ru/link/?req=doc&amp;base=LAW&amp;n=450060&amp;dst=100023" TargetMode = "External"/>
	<Relationship Id="rId28" Type="http://schemas.openxmlformats.org/officeDocument/2006/relationships/hyperlink" Target="https://login.consultant.ru/link/?req=doc&amp;base=LAW&amp;n=426347&amp;dst=100026" TargetMode = "External"/>
	<Relationship Id="rId29" Type="http://schemas.openxmlformats.org/officeDocument/2006/relationships/hyperlink" Target="https://login.consultant.ru/link/?req=doc&amp;base=LAW&amp;n=426347&amp;dst=100037" TargetMode = "External"/>
	<Relationship Id="rId30" Type="http://schemas.openxmlformats.org/officeDocument/2006/relationships/hyperlink" Target="https://login.consultant.ru/link/?req=doc&amp;base=LAW&amp;n=426347&amp;dst=100048" TargetMode = "External"/>
	<Relationship Id="rId31" Type="http://schemas.openxmlformats.org/officeDocument/2006/relationships/hyperlink" Target="https://login.consultant.ru/link/?req=doc&amp;base=LAW&amp;n=426347&amp;dst=100049" TargetMode = "External"/>
	<Relationship Id="rId32" Type="http://schemas.openxmlformats.org/officeDocument/2006/relationships/hyperlink" Target="https://login.consultant.ru/link/?req=doc&amp;base=LAW&amp;n=450060&amp;dst=100025" TargetMode = "External"/>
	<Relationship Id="rId33" Type="http://schemas.openxmlformats.org/officeDocument/2006/relationships/hyperlink" Target="https://login.consultant.ru/link/?req=doc&amp;base=LAW&amp;n=450060&amp;dst=100026" TargetMode = "External"/>
	<Relationship Id="rId34" Type="http://schemas.openxmlformats.org/officeDocument/2006/relationships/hyperlink" Target="https://login.consultant.ru/link/?req=doc&amp;base=LAW&amp;n=426347&amp;dst=100051" TargetMode = "External"/>
	<Relationship Id="rId35" Type="http://schemas.openxmlformats.org/officeDocument/2006/relationships/hyperlink" Target="https://login.consultant.ru/link/?req=doc&amp;base=LAW&amp;n=426347&amp;dst=100052" TargetMode = "External"/>
	<Relationship Id="rId36" Type="http://schemas.openxmlformats.org/officeDocument/2006/relationships/hyperlink" Target="https://login.consultant.ru/link/?req=doc&amp;base=LAW&amp;n=426347&amp;dst=100061" TargetMode = "External"/>
	<Relationship Id="rId37" Type="http://schemas.openxmlformats.org/officeDocument/2006/relationships/hyperlink" Target="https://login.consultant.ru/link/?req=doc&amp;base=LAW&amp;n=426347&amp;dst=100063" TargetMode = "External"/>
	<Relationship Id="rId38" Type="http://schemas.openxmlformats.org/officeDocument/2006/relationships/hyperlink" Target="https://login.consultant.ru/link/?req=doc&amp;base=LAW&amp;n=426347&amp;dst=100064" TargetMode = "External"/>
	<Relationship Id="rId39" Type="http://schemas.openxmlformats.org/officeDocument/2006/relationships/hyperlink" Target="https://login.consultant.ru/link/?req=doc&amp;base=LAW&amp;n=426347&amp;dst=100067" TargetMode = "External"/>
	<Relationship Id="rId40" Type="http://schemas.openxmlformats.org/officeDocument/2006/relationships/hyperlink" Target="https://login.consultant.ru/link/?req=doc&amp;base=LAW&amp;n=149243&amp;dst=100027" TargetMode = "External"/>
	<Relationship Id="rId41" Type="http://schemas.openxmlformats.org/officeDocument/2006/relationships/hyperlink" Target="https://login.consultant.ru/link/?req=doc&amp;base=LAW&amp;n=426347&amp;dst=100068" TargetMode = "External"/>
	<Relationship Id="rId42" Type="http://schemas.openxmlformats.org/officeDocument/2006/relationships/hyperlink" Target="https://login.consultant.ru/link/?req=doc&amp;base=LAW&amp;n=450060&amp;dst=100028" TargetMode = "External"/>
	<Relationship Id="rId43" Type="http://schemas.openxmlformats.org/officeDocument/2006/relationships/hyperlink" Target="https://login.consultant.ru/link/?req=doc&amp;base=LAW&amp;n=450060&amp;dst=100030" TargetMode = "External"/>
	<Relationship Id="rId44" Type="http://schemas.openxmlformats.org/officeDocument/2006/relationships/hyperlink" Target="https://login.consultant.ru/link/?req=doc&amp;base=LAW&amp;n=426347&amp;dst=100070" TargetMode = "External"/>
	<Relationship Id="rId45" Type="http://schemas.openxmlformats.org/officeDocument/2006/relationships/hyperlink" Target="https://login.consultant.ru/link/?req=doc&amp;base=LAW&amp;n=426347&amp;dst=100072" TargetMode = "External"/>
	<Relationship Id="rId46" Type="http://schemas.openxmlformats.org/officeDocument/2006/relationships/hyperlink" Target="https://login.consultant.ru/link/?req=doc&amp;base=LAW&amp;n=426347&amp;dst=100074" TargetMode = "External"/>
	<Relationship Id="rId47" Type="http://schemas.openxmlformats.org/officeDocument/2006/relationships/hyperlink" Target="https://login.consultant.ru/link/?req=doc&amp;base=LAW&amp;n=450060&amp;dst=100031" TargetMode = "External"/>
	<Relationship Id="rId48" Type="http://schemas.openxmlformats.org/officeDocument/2006/relationships/hyperlink" Target="https://login.consultant.ru/link/?req=doc&amp;base=LAW&amp;n=450060&amp;dst=100032" TargetMode = "External"/>
	<Relationship Id="rId49" Type="http://schemas.openxmlformats.org/officeDocument/2006/relationships/hyperlink" Target="https://login.consultant.ru/link/?req=doc&amp;base=LAW&amp;n=149243&amp;dst=100027" TargetMode = "External"/>
	<Relationship Id="rId50" Type="http://schemas.openxmlformats.org/officeDocument/2006/relationships/hyperlink" Target="https://login.consultant.ru/link/?req=doc&amp;base=LAW&amp;n=426347&amp;dst=100075" TargetMode = "External"/>
	<Relationship Id="rId51" Type="http://schemas.openxmlformats.org/officeDocument/2006/relationships/hyperlink" Target="https://login.consultant.ru/link/?req=doc&amp;base=LAW&amp;n=426347&amp;dst=100076" TargetMode = "External"/>
	<Relationship Id="rId52" Type="http://schemas.openxmlformats.org/officeDocument/2006/relationships/hyperlink" Target="https://login.consultant.ru/link/?req=doc&amp;base=LAW&amp;n=426347&amp;dst=100077" TargetMode = "External"/>
	<Relationship Id="rId53" Type="http://schemas.openxmlformats.org/officeDocument/2006/relationships/hyperlink" Target="https://login.consultant.ru/link/?req=doc&amp;base=LAW&amp;n=426347&amp;dst=100078" TargetMode = "External"/>
	<Relationship Id="rId54" Type="http://schemas.openxmlformats.org/officeDocument/2006/relationships/hyperlink" Target="https://login.consultant.ru/link/?req=doc&amp;base=LAW&amp;n=450060&amp;dst=100033" TargetMode = "External"/>
	<Relationship Id="rId55" Type="http://schemas.openxmlformats.org/officeDocument/2006/relationships/hyperlink" Target="https://login.consultant.ru/link/?req=doc&amp;base=LAW&amp;n=149243&amp;dst=100027" TargetMode = "External"/>
	<Relationship Id="rId56" Type="http://schemas.openxmlformats.org/officeDocument/2006/relationships/hyperlink" Target="https://login.consultant.ru/link/?req=doc&amp;base=LAW&amp;n=426347&amp;dst=100079" TargetMode = "External"/>
	<Relationship Id="rId57" Type="http://schemas.openxmlformats.org/officeDocument/2006/relationships/hyperlink" Target="https://login.consultant.ru/link/?req=doc&amp;base=LAW&amp;n=450060&amp;dst=100034" TargetMode = "External"/>
	<Relationship Id="rId58" Type="http://schemas.openxmlformats.org/officeDocument/2006/relationships/hyperlink" Target="https://login.consultant.ru/link/?req=doc&amp;base=LAW&amp;n=426347&amp;dst=100080" TargetMode = "External"/>
	<Relationship Id="rId59" Type="http://schemas.openxmlformats.org/officeDocument/2006/relationships/hyperlink" Target="https://login.consultant.ru/link/?req=doc&amp;base=LAW&amp;n=450060&amp;dst=100035" TargetMode = "External"/>
	<Relationship Id="rId60" Type="http://schemas.openxmlformats.org/officeDocument/2006/relationships/hyperlink" Target="https://login.consultant.ru/link/?req=doc&amp;base=LAW&amp;n=149243&amp;dst=100027" TargetMode = "External"/>
	<Relationship Id="rId61" Type="http://schemas.openxmlformats.org/officeDocument/2006/relationships/hyperlink" Target="https://login.consultant.ru/link/?req=doc&amp;base=LAW&amp;n=426347&amp;dst=100081" TargetMode = "External"/>
	<Relationship Id="rId62" Type="http://schemas.openxmlformats.org/officeDocument/2006/relationships/hyperlink" Target="https://login.consultant.ru/link/?req=doc&amp;base=LAW&amp;n=426347&amp;dst=100082" TargetMode = "External"/>
	<Relationship Id="rId63" Type="http://schemas.openxmlformats.org/officeDocument/2006/relationships/hyperlink" Target="https://login.consultant.ru/link/?req=doc&amp;base=LAW&amp;n=450060&amp;dst=100038" TargetMode = "External"/>
	<Relationship Id="rId64" Type="http://schemas.openxmlformats.org/officeDocument/2006/relationships/hyperlink" Target="https://login.consultant.ru/link/?req=doc&amp;base=LAW&amp;n=450060&amp;dst=100039" TargetMode = "External"/>
	<Relationship Id="rId65" Type="http://schemas.openxmlformats.org/officeDocument/2006/relationships/hyperlink" Target="https://login.consultant.ru/link/?req=doc&amp;base=LAW&amp;n=426347&amp;dst=100083" TargetMode = "External"/>
	<Relationship Id="rId66" Type="http://schemas.openxmlformats.org/officeDocument/2006/relationships/hyperlink" Target="https://login.consultant.ru/link/?req=doc&amp;base=LAW&amp;n=149243&amp;dst=100027" TargetMode = "External"/>
	<Relationship Id="rId67" Type="http://schemas.openxmlformats.org/officeDocument/2006/relationships/hyperlink" Target="https://login.consultant.ru/link/?req=doc&amp;base=LAW&amp;n=426347&amp;dst=100085" TargetMode = "External"/>
	<Relationship Id="rId68" Type="http://schemas.openxmlformats.org/officeDocument/2006/relationships/hyperlink" Target="https://login.consultant.ru/link/?req=doc&amp;base=LAW&amp;n=426347&amp;dst=100086" TargetMode = "External"/>
	<Relationship Id="rId69" Type="http://schemas.openxmlformats.org/officeDocument/2006/relationships/hyperlink" Target="https://login.consultant.ru/link/?req=doc&amp;base=LAW&amp;n=426347&amp;dst=100089" TargetMode = "External"/>
	<Relationship Id="rId70" Type="http://schemas.openxmlformats.org/officeDocument/2006/relationships/hyperlink" Target="https://login.consultant.ru/link/?req=doc&amp;base=LAW&amp;n=426347&amp;dst=100090" TargetMode = "External"/>
	<Relationship Id="rId71" Type="http://schemas.openxmlformats.org/officeDocument/2006/relationships/hyperlink" Target="https://login.consultant.ru/link/?req=doc&amp;base=LAW&amp;n=426347&amp;dst=100091" TargetMode = "External"/>
	<Relationship Id="rId72" Type="http://schemas.openxmlformats.org/officeDocument/2006/relationships/hyperlink" Target="https://login.consultant.ru/link/?req=doc&amp;base=LAW&amp;n=149243&amp;dst=100027" TargetMode = "External"/>
	<Relationship Id="rId73" Type="http://schemas.openxmlformats.org/officeDocument/2006/relationships/hyperlink" Target="https://login.consultant.ru/link/?req=doc&amp;base=LAW&amp;n=426347&amp;dst=100093" TargetMode = "External"/>
	<Relationship Id="rId74" Type="http://schemas.openxmlformats.org/officeDocument/2006/relationships/hyperlink" Target="https://login.consultant.ru/link/?req=doc&amp;base=LAW&amp;n=450060&amp;dst=100041" TargetMode = "External"/>
	<Relationship Id="rId75" Type="http://schemas.openxmlformats.org/officeDocument/2006/relationships/hyperlink" Target="https://login.consultant.ru/link/?req=doc&amp;base=LAW&amp;n=426347&amp;dst=100094" TargetMode = "External"/>
	<Relationship Id="rId76" Type="http://schemas.openxmlformats.org/officeDocument/2006/relationships/hyperlink" Target="https://login.consultant.ru/link/?req=doc&amp;base=LAW&amp;n=426347&amp;dst=100095" TargetMode = "External"/>
	<Relationship Id="rId77" Type="http://schemas.openxmlformats.org/officeDocument/2006/relationships/hyperlink" Target="https://login.consultant.ru/link/?req=doc&amp;base=LAW&amp;n=426347&amp;dst=100097" TargetMode = "External"/>
	<Relationship Id="rId78" Type="http://schemas.openxmlformats.org/officeDocument/2006/relationships/hyperlink" Target="https://login.consultant.ru/link/?req=doc&amp;base=LAW&amp;n=426347&amp;dst=100099" TargetMode = "External"/>
	<Relationship Id="rId79" Type="http://schemas.openxmlformats.org/officeDocument/2006/relationships/hyperlink" Target="https://login.consultant.ru/link/?req=doc&amp;base=LAW&amp;n=426347&amp;dst=100100" TargetMode = "External"/>
	<Relationship Id="rId80" Type="http://schemas.openxmlformats.org/officeDocument/2006/relationships/hyperlink" Target="https://login.consultant.ru/link/?req=doc&amp;base=LAW&amp;n=426347&amp;dst=100102" TargetMode = "External"/>
	<Relationship Id="rId81" Type="http://schemas.openxmlformats.org/officeDocument/2006/relationships/hyperlink" Target="https://login.consultant.ru/link/?req=doc&amp;base=LAW&amp;n=426347&amp;dst=100103" TargetMode = "External"/>
	<Relationship Id="rId82" Type="http://schemas.openxmlformats.org/officeDocument/2006/relationships/hyperlink" Target="https://login.consultant.ru/link/?req=doc&amp;base=LAW&amp;n=426347&amp;dst=100104" TargetMode = "External"/>
	<Relationship Id="rId83" Type="http://schemas.openxmlformats.org/officeDocument/2006/relationships/hyperlink" Target="https://login.consultant.ru/link/?req=doc&amp;base=LAW&amp;n=426347&amp;dst=100105" TargetMode = "External"/>
	<Relationship Id="rId84" Type="http://schemas.openxmlformats.org/officeDocument/2006/relationships/hyperlink" Target="https://login.consultant.ru/link/?req=doc&amp;base=LAW&amp;n=426347&amp;dst=100105" TargetMode = "External"/>
	<Relationship Id="rId85" Type="http://schemas.openxmlformats.org/officeDocument/2006/relationships/hyperlink" Target="https://login.consultant.ru/link/?req=doc&amp;base=LAW&amp;n=149243&amp;dst=100027" TargetMode = "External"/>
	<Relationship Id="rId86" Type="http://schemas.openxmlformats.org/officeDocument/2006/relationships/hyperlink" Target="https://login.consultant.ru/link/?req=doc&amp;base=LAW&amp;n=426347&amp;dst=100106" TargetMode = "External"/>
	<Relationship Id="rId87" Type="http://schemas.openxmlformats.org/officeDocument/2006/relationships/hyperlink" Target="https://login.consultant.ru/link/?req=doc&amp;base=LAW&amp;n=450060&amp;dst=100042" TargetMode = "External"/>
	<Relationship Id="rId88" Type="http://schemas.openxmlformats.org/officeDocument/2006/relationships/hyperlink" Target="https://login.consultant.ru/link/?req=doc&amp;base=LAW&amp;n=426347&amp;dst=100108" TargetMode = "External"/>
	<Relationship Id="rId89" Type="http://schemas.openxmlformats.org/officeDocument/2006/relationships/hyperlink" Target="https://login.consultant.ru/link/?req=doc&amp;base=LAW&amp;n=426347&amp;dst=100111" TargetMode = "External"/>
	<Relationship Id="rId90" Type="http://schemas.openxmlformats.org/officeDocument/2006/relationships/hyperlink" Target="https://login.consultant.ru/link/?req=doc&amp;base=LAW&amp;n=426347&amp;dst=100112" TargetMode = "External"/>
	<Relationship Id="rId91" Type="http://schemas.openxmlformats.org/officeDocument/2006/relationships/hyperlink" Target="https://login.consultant.ru/link/?req=doc&amp;base=LAW&amp;n=426347&amp;dst=100114" TargetMode = "External"/>
	<Relationship Id="rId92" Type="http://schemas.openxmlformats.org/officeDocument/2006/relationships/hyperlink" Target="https://login.consultant.ru/link/?req=doc&amp;base=LAW&amp;n=426347&amp;dst=100115" TargetMode = "External"/>
	<Relationship Id="rId93" Type="http://schemas.openxmlformats.org/officeDocument/2006/relationships/hyperlink" Target="https://login.consultant.ru/link/?req=doc&amp;base=LAW&amp;n=426347&amp;dst=100117" TargetMode = "External"/>
	<Relationship Id="rId94" Type="http://schemas.openxmlformats.org/officeDocument/2006/relationships/hyperlink" Target="https://login.consultant.ru/link/?req=doc&amp;base=LAW&amp;n=426347&amp;dst=100118" TargetMode = "External"/>
	<Relationship Id="rId95" Type="http://schemas.openxmlformats.org/officeDocument/2006/relationships/hyperlink" Target="https://login.consultant.ru/link/?req=doc&amp;base=LAW&amp;n=426347&amp;dst=100119" TargetMode = "External"/>
	<Relationship Id="rId96" Type="http://schemas.openxmlformats.org/officeDocument/2006/relationships/hyperlink" Target="https://login.consultant.ru/link/?req=doc&amp;base=LAW&amp;n=426347&amp;dst=100120" TargetMode = "External"/>
	<Relationship Id="rId97" Type="http://schemas.openxmlformats.org/officeDocument/2006/relationships/hyperlink" Target="https://login.consultant.ru/link/?req=doc&amp;base=LAW&amp;n=426347&amp;dst=100123" TargetMode = "External"/>
	<Relationship Id="rId98" Type="http://schemas.openxmlformats.org/officeDocument/2006/relationships/hyperlink" Target="https://login.consultant.ru/link/?req=doc&amp;base=LAW&amp;n=426347&amp;dst=100123" TargetMode = "External"/>
	<Relationship Id="rId99" Type="http://schemas.openxmlformats.org/officeDocument/2006/relationships/image" Target="media/image2.wmf"/>
	<Relationship Id="rId100" Type="http://schemas.openxmlformats.org/officeDocument/2006/relationships/image" Target="media/image3.wmf"/>
	<Relationship Id="rId101" Type="http://schemas.openxmlformats.org/officeDocument/2006/relationships/image" Target="media/image4.wmf"/>
	<Relationship Id="rId102" Type="http://schemas.openxmlformats.org/officeDocument/2006/relationships/hyperlink" Target="https://login.consultant.ru/link/?req=doc&amp;base=LAW&amp;n=149243&amp;dst=100027" TargetMode = "External"/>
	<Relationship Id="rId103" Type="http://schemas.openxmlformats.org/officeDocument/2006/relationships/hyperlink" Target="https://login.consultant.ru/link/?req=doc&amp;base=LAW&amp;n=426347&amp;dst=100124" TargetMode = "External"/>
	<Relationship Id="rId104" Type="http://schemas.openxmlformats.org/officeDocument/2006/relationships/hyperlink" Target="https://login.consultant.ru/link/?req=doc&amp;base=LAW&amp;n=426347&amp;dst=10012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30.10.2015 N 999
(ред. от 17.05.2023)
"Об утверждении требований к обеспечению подготовки спортивного резерва для спортивных сборных команд Российской Федерации"
(Зарегистрировано в Минюсте России 05.04.2016 N 41679)</dc:title>
  <dcterms:created xsi:type="dcterms:W3CDTF">2024-10-14T07:52:42Z</dcterms:created>
</cp:coreProperties>
</file>